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A2E46">
        <w:tc>
          <w:tcPr>
            <w:tcW w:w="509" w:type="dxa"/>
          </w:tcPr>
          <w:p w:rsidR="006A2E46" w:rsidRDefault="000F3187">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A2E46" w:rsidRDefault="000F3187">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03.080</w:t>
            </w:r>
            <w:r>
              <w:rPr>
                <w:rFonts w:ascii="黑体" w:eastAsia="黑体" w:hAnsi="黑体"/>
                <w:sz w:val="21"/>
                <w:szCs w:val="21"/>
              </w:rPr>
              <w:fldChar w:fldCharType="end"/>
            </w:r>
            <w:bookmarkEnd w:id="0"/>
          </w:p>
        </w:tc>
      </w:tr>
      <w:tr w:rsidR="006A2E46">
        <w:tc>
          <w:tcPr>
            <w:tcW w:w="509" w:type="dxa"/>
          </w:tcPr>
          <w:p w:rsidR="006A2E46" w:rsidRDefault="000F318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A2E46">
              <w:trPr>
                <w:trHeight w:hRule="exact" w:val="1021"/>
              </w:trPr>
              <w:tc>
                <w:tcPr>
                  <w:tcW w:w="9242" w:type="dxa"/>
                  <w:vAlign w:val="center"/>
                </w:tcPr>
                <w:p w:rsidR="006A2E46" w:rsidRDefault="000F3187" w:rsidP="00DB0265">
                  <w:pPr>
                    <w:pStyle w:val="affffa"/>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AHPMI</w:t>
                  </w:r>
                  <w:r>
                    <w:fldChar w:fldCharType="end"/>
                  </w:r>
                  <w:bookmarkEnd w:id="1"/>
                </w:p>
              </w:tc>
            </w:tr>
          </w:tbl>
          <w:p w:rsidR="006A2E46" w:rsidRDefault="000F318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00</w:t>
            </w:r>
            <w:r>
              <w:rPr>
                <w:rFonts w:ascii="黑体" w:eastAsia="黑体" w:hAnsi="黑体"/>
                <w:sz w:val="21"/>
                <w:szCs w:val="21"/>
              </w:rPr>
              <w:fldChar w:fldCharType="end"/>
            </w:r>
            <w:bookmarkEnd w:id="2"/>
          </w:p>
        </w:tc>
      </w:tr>
    </w:tbl>
    <w:bookmarkStart w:id="3" w:name="_Hlk26473981"/>
    <w:p w:rsidR="006A2E46" w:rsidRDefault="000F3187">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安徽省物业管理协会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6A2E46" w:rsidRDefault="000F3187">
      <w:pPr>
        <w:pStyle w:val="afffffffffd"/>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AHPMI</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1.9</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rsidR="006A2E46" w:rsidRDefault="000F3187">
      <w:pPr>
        <w:pStyle w:val="afffffffffe"/>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6A2E46" w:rsidRDefault="000F318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A2E46" w:rsidRDefault="006A2E46">
      <w:pPr>
        <w:pStyle w:val="affffb"/>
        <w:framePr w:w="9639" w:h="6976" w:hRule="exact" w:hSpace="0" w:vSpace="0" w:wrap="around" w:hAnchor="page" w:y="6408"/>
        <w:jc w:val="center"/>
        <w:rPr>
          <w:rFonts w:ascii="黑体" w:eastAsia="黑体" w:hAnsi="黑体"/>
          <w:b w:val="0"/>
          <w:bCs w:val="0"/>
          <w:w w:val="100"/>
        </w:rPr>
      </w:pPr>
    </w:p>
    <w:p w:rsidR="006A2E46" w:rsidRDefault="000F3187">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物业服务导则  第9部分：高速公路服务区专属服务</w:t>
      </w:r>
      <w:r>
        <w:fldChar w:fldCharType="end"/>
      </w:r>
      <w:bookmarkEnd w:id="9"/>
    </w:p>
    <w:p w:rsidR="006A2E46" w:rsidRDefault="006A2E46">
      <w:pPr>
        <w:framePr w:w="9639" w:h="6974" w:hRule="exact" w:wrap="around" w:vAnchor="page" w:hAnchor="page" w:x="1419" w:y="6408" w:anchorLock="1"/>
        <w:ind w:left="-1418"/>
      </w:pPr>
    </w:p>
    <w:p w:rsidR="006A2E46" w:rsidRDefault="000F3187">
      <w:pPr>
        <w:pStyle w:val="a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Property services guidelines  Part 10:</w:t>
      </w:r>
    </w:p>
    <w:p w:rsidR="006A2E46" w:rsidRDefault="000F3187">
      <w:pPr>
        <w:pStyle w:val="afffffff3"/>
        <w:framePr w:w="9639" w:h="6974" w:hRule="exact" w:wrap="around" w:vAnchor="page" w:hAnchor="page" w:x="1419" w:y="6408" w:anchorLock="1"/>
        <w:textAlignment w:val="bottom"/>
        <w:rPr>
          <w:rFonts w:eastAsia="黑体"/>
          <w:szCs w:val="28"/>
        </w:rPr>
      </w:pPr>
      <w:r>
        <w:rPr>
          <w:rFonts w:eastAsia="黑体"/>
          <w:szCs w:val="28"/>
        </w:rPr>
        <w:t> </w:t>
      </w:r>
      <w:r>
        <w:rPr>
          <w:rFonts w:eastAsia="黑体" w:hint="eastAsia"/>
          <w:szCs w:val="28"/>
        </w:rPr>
        <w:t>Exclusive services for expressway service area</w:t>
      </w:r>
      <w:r>
        <w:rPr>
          <w:rFonts w:eastAsia="黑体"/>
          <w:szCs w:val="28"/>
        </w:rPr>
        <w:t> </w:t>
      </w:r>
      <w:r>
        <w:rPr>
          <w:rFonts w:eastAsia="黑体"/>
          <w:szCs w:val="28"/>
        </w:rPr>
        <w:fldChar w:fldCharType="end"/>
      </w:r>
      <w:bookmarkEnd w:id="10"/>
    </w:p>
    <w:p w:rsidR="006A2E46" w:rsidRDefault="006A2E46">
      <w:pPr>
        <w:framePr w:w="9639" w:h="6974" w:hRule="exact" w:wrap="around" w:vAnchor="page" w:hAnchor="page" w:x="1419" w:y="6408" w:anchorLock="1"/>
        <w:spacing w:line="760" w:lineRule="exact"/>
        <w:ind w:left="-1418"/>
      </w:pPr>
    </w:p>
    <w:p w:rsidR="006A2E46" w:rsidRDefault="006A2E46">
      <w:pPr>
        <w:pStyle w:val="afffffff3"/>
        <w:framePr w:w="9639" w:h="6974" w:hRule="exact" w:wrap="around" w:vAnchor="page" w:hAnchor="page" w:x="1419" w:y="6408" w:anchorLock="1"/>
        <w:textAlignment w:val="bottom"/>
        <w:rPr>
          <w:rFonts w:eastAsia="黑体"/>
          <w:szCs w:val="28"/>
        </w:rPr>
      </w:pPr>
    </w:p>
    <w:p w:rsidR="006A2E46" w:rsidRDefault="000F3187">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6A2E46" w:rsidRDefault="000F3187">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A2E46" w:rsidRDefault="000F3187">
      <w:pPr>
        <w:pStyle w:val="a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6A2E46" w:rsidRDefault="000F3187">
      <w:pPr>
        <w:pStyle w:val="a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A2E46" w:rsidRDefault="000F3187">
      <w:pPr>
        <w:pStyle w:val="a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A2E46" w:rsidRDefault="000F3187">
      <w:pPr>
        <w:pStyle w:val="affffffff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安徽省物业管理协会</w:t>
      </w:r>
      <w:r>
        <w:rPr>
          <w:rFonts w:hAnsi="黑体"/>
          <w:w w:val="100"/>
          <w:sz w:val="28"/>
        </w:rPr>
        <w:fldChar w:fldCharType="end"/>
      </w:r>
      <w:bookmarkEnd w:id="20"/>
      <w:r>
        <w:rPr>
          <w:rFonts w:ascii="Times New Roman"/>
          <w:w w:val="100"/>
          <w:sz w:val="28"/>
        </w:rPr>
        <w:t>  </w:t>
      </w:r>
      <w:r>
        <w:rPr>
          <w:rStyle w:val="afffffffffff4"/>
          <w:rFonts w:hAnsi="黑体" w:hint="eastAsia"/>
          <w:position w:val="0"/>
        </w:rPr>
        <w:t>发</w:t>
      </w:r>
      <w:r>
        <w:rPr>
          <w:rStyle w:val="afffffffffff4"/>
          <w:rFonts w:hAnsi="黑体" w:hint="eastAsia"/>
          <w:spacing w:val="0"/>
          <w:position w:val="0"/>
        </w:rPr>
        <w:t>布</w:t>
      </w:r>
    </w:p>
    <w:p w:rsidR="006A2E46" w:rsidRDefault="000F3187">
      <w:pPr>
        <w:rPr>
          <w:rFonts w:ascii="宋体" w:hAnsi="宋体"/>
          <w:sz w:val="28"/>
          <w:szCs w:val="28"/>
        </w:rPr>
        <w:sectPr w:rsidR="006A2E4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A2E46" w:rsidRDefault="000F3187">
      <w:pPr>
        <w:pStyle w:val="affffff5"/>
        <w:spacing w:after="360"/>
      </w:pPr>
      <w:bookmarkStart w:id="21" w:name="BookMark1"/>
      <w:bookmarkStart w:id="22" w:name="_Toc169562500"/>
      <w:bookmarkStart w:id="23" w:name="_Toc174294403"/>
      <w:bookmarkStart w:id="24" w:name="_Toc174295614"/>
      <w:bookmarkStart w:id="25" w:name="_Toc170041528"/>
      <w:bookmarkStart w:id="26" w:name="_Toc172459205"/>
      <w:bookmarkStart w:id="27" w:name="_Toc172486062"/>
      <w:bookmarkStart w:id="28" w:name="_Toc174295253"/>
      <w:bookmarkStart w:id="29" w:name="_Toc172459124"/>
      <w:bookmarkStart w:id="30" w:name="_Toc170041405"/>
      <w:r>
        <w:rPr>
          <w:rFonts w:hint="eastAsia"/>
          <w:spacing w:val="320"/>
        </w:rPr>
        <w:lastRenderedPageBreak/>
        <w:t>目</w:t>
      </w:r>
      <w:r>
        <w:rPr>
          <w:rFonts w:hint="eastAsia"/>
        </w:rPr>
        <w:t>次</w:t>
      </w:r>
    </w:p>
    <w:p w:rsidR="006A2E46" w:rsidRDefault="000F3187">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74295838" w:history="1">
        <w:r>
          <w:rPr>
            <w:rStyle w:val="affff7"/>
          </w:rPr>
          <w:t>前言</w:t>
        </w:r>
        <w:r>
          <w:tab/>
        </w:r>
        <w:r>
          <w:fldChar w:fldCharType="begin"/>
        </w:r>
        <w:r>
          <w:instrText xml:space="preserve"> PAGEREF _Toc174295838 \h </w:instrText>
        </w:r>
        <w:r>
          <w:fldChar w:fldCharType="separate"/>
        </w:r>
        <w:r>
          <w:t>III</w:t>
        </w:r>
        <w:r>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39" w:history="1">
        <w:r w:rsidR="000F3187">
          <w:rPr>
            <w:rStyle w:val="affff7"/>
          </w:rPr>
          <w:t>引言</w:t>
        </w:r>
        <w:r w:rsidR="000F3187">
          <w:tab/>
        </w:r>
        <w:r w:rsidR="000F3187">
          <w:fldChar w:fldCharType="begin"/>
        </w:r>
        <w:r w:rsidR="000F3187">
          <w:instrText xml:space="preserve"> PAGEREF _Toc174295839 \h </w:instrText>
        </w:r>
        <w:r w:rsidR="000F3187">
          <w:fldChar w:fldCharType="separate"/>
        </w:r>
        <w:r w:rsidR="000F3187">
          <w:t>IV</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40" w:history="1">
        <w:r w:rsidR="000F3187">
          <w:rPr>
            <w:rStyle w:val="affff7"/>
          </w:rPr>
          <w:t>1  范围</w:t>
        </w:r>
        <w:r w:rsidR="000F3187">
          <w:tab/>
        </w:r>
        <w:r w:rsidR="000F3187">
          <w:fldChar w:fldCharType="begin"/>
        </w:r>
        <w:r w:rsidR="000F3187">
          <w:instrText xml:space="preserve"> PAGEREF _Toc174295840 \h </w:instrText>
        </w:r>
        <w:r w:rsidR="000F3187">
          <w:fldChar w:fldCharType="separate"/>
        </w:r>
        <w:r w:rsidR="000F3187">
          <w:t>5</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41" w:history="1">
        <w:r w:rsidR="000F3187">
          <w:rPr>
            <w:rStyle w:val="affff7"/>
          </w:rPr>
          <w:t>2  规范性引用文件</w:t>
        </w:r>
        <w:r w:rsidR="000F3187">
          <w:tab/>
        </w:r>
        <w:r w:rsidR="000F3187">
          <w:fldChar w:fldCharType="begin"/>
        </w:r>
        <w:r w:rsidR="000F3187">
          <w:instrText xml:space="preserve"> PAGEREF _Toc174295841 \h </w:instrText>
        </w:r>
        <w:r w:rsidR="000F3187">
          <w:fldChar w:fldCharType="separate"/>
        </w:r>
        <w:r w:rsidR="000F3187">
          <w:t>5</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42" w:history="1">
        <w:r w:rsidR="000F3187">
          <w:rPr>
            <w:rStyle w:val="affff7"/>
          </w:rPr>
          <w:t>3  术语和定义</w:t>
        </w:r>
        <w:r w:rsidR="000F3187">
          <w:tab/>
        </w:r>
        <w:r w:rsidR="000F3187">
          <w:fldChar w:fldCharType="begin"/>
        </w:r>
        <w:r w:rsidR="000F3187">
          <w:instrText xml:space="preserve"> PAGEREF _Toc174295842 \h </w:instrText>
        </w:r>
        <w:r w:rsidR="000F3187">
          <w:fldChar w:fldCharType="separate"/>
        </w:r>
        <w:r w:rsidR="000F3187">
          <w:t>5</w:t>
        </w:r>
        <w:r w:rsidR="000F3187">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3.1  </w:t>
      </w:r>
      <w:hyperlink w:anchor="_Toc174295844" w:history="1">
        <w:r>
          <w:rPr>
            <w:rStyle w:val="affff7"/>
          </w:rPr>
          <w:t>物业</w:t>
        </w:r>
        <w:r>
          <w:tab/>
        </w:r>
        <w:r>
          <w:fldChar w:fldCharType="begin"/>
        </w:r>
        <w:r>
          <w:instrText xml:space="preserve"> PAGEREF _Toc174295844 \h </w:instrText>
        </w:r>
        <w:r>
          <w:fldChar w:fldCharType="separate"/>
        </w:r>
        <w:r>
          <w:t>5</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3.2  </w:t>
      </w:r>
      <w:hyperlink w:anchor="_Toc174295846" w:history="1">
        <w:r>
          <w:rPr>
            <w:rStyle w:val="affff7"/>
          </w:rPr>
          <w:t>物业管理</w:t>
        </w:r>
        <w:r>
          <w:tab/>
        </w:r>
        <w:r>
          <w:fldChar w:fldCharType="begin"/>
        </w:r>
        <w:r>
          <w:instrText xml:space="preserve"> PAGEREF _Toc174295846 \h </w:instrText>
        </w:r>
        <w:r>
          <w:fldChar w:fldCharType="separate"/>
        </w:r>
        <w:r>
          <w:t>5</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3.3  </w:t>
      </w:r>
      <w:hyperlink w:anchor="_Toc174295848" w:history="1">
        <w:r>
          <w:rPr>
            <w:rStyle w:val="affff7"/>
          </w:rPr>
          <w:t>物业服务</w:t>
        </w:r>
        <w:r>
          <w:tab/>
        </w:r>
        <w:r>
          <w:fldChar w:fldCharType="begin"/>
        </w:r>
        <w:r>
          <w:instrText xml:space="preserve"> PAGEREF _Toc174295848 \h </w:instrText>
        </w:r>
        <w:r>
          <w:fldChar w:fldCharType="separate"/>
        </w:r>
        <w:r>
          <w:t>6</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3.4  </w:t>
      </w:r>
      <w:hyperlink w:anchor="_Toc174295850" w:history="1">
        <w:r>
          <w:rPr>
            <w:rStyle w:val="affff7"/>
          </w:rPr>
          <w:t>物业管理区域</w:t>
        </w:r>
        <w:r>
          <w:tab/>
        </w:r>
        <w:r>
          <w:fldChar w:fldCharType="begin"/>
        </w:r>
        <w:r>
          <w:instrText xml:space="preserve"> PAGEREF _Toc174295850 \h </w:instrText>
        </w:r>
        <w:r>
          <w:fldChar w:fldCharType="separate"/>
        </w:r>
        <w:r>
          <w:t>6</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3.5  </w:t>
      </w:r>
      <w:hyperlink w:anchor="_Toc174295852" w:history="1">
        <w:r>
          <w:rPr>
            <w:rStyle w:val="affff7"/>
          </w:rPr>
          <w:t>物业服务机构</w:t>
        </w:r>
        <w:r>
          <w:tab/>
        </w:r>
        <w:r>
          <w:fldChar w:fldCharType="begin"/>
        </w:r>
        <w:r>
          <w:instrText xml:space="preserve"> PAGEREF _Toc174295852 \h </w:instrText>
        </w:r>
        <w:r>
          <w:fldChar w:fldCharType="separate"/>
        </w:r>
        <w:r>
          <w:t>6</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3.6  </w:t>
      </w:r>
      <w:hyperlink w:anchor="_Toc174295854" w:history="1">
        <w:r>
          <w:rPr>
            <w:rStyle w:val="affff7"/>
          </w:rPr>
          <w:t>物业管理项目</w:t>
        </w:r>
        <w:r>
          <w:tab/>
        </w:r>
        <w:r>
          <w:fldChar w:fldCharType="begin"/>
        </w:r>
        <w:r>
          <w:instrText xml:space="preserve"> PAGEREF _Toc174295854 \h </w:instrText>
        </w:r>
        <w:r>
          <w:fldChar w:fldCharType="separate"/>
        </w:r>
        <w:r>
          <w:t>6</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3.7  </w:t>
      </w:r>
      <w:hyperlink w:anchor="_Toc174295856" w:history="1">
        <w:r>
          <w:rPr>
            <w:rStyle w:val="affff7"/>
          </w:rPr>
          <w:t>顾客</w:t>
        </w:r>
        <w:r>
          <w:tab/>
        </w:r>
        <w:r>
          <w:fldChar w:fldCharType="begin"/>
        </w:r>
        <w:r>
          <w:instrText xml:space="preserve"> PAGEREF _Toc174295856 \h </w:instrText>
        </w:r>
        <w:r>
          <w:fldChar w:fldCharType="separate"/>
        </w:r>
        <w:r>
          <w:t>6</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3.8  </w:t>
      </w:r>
      <w:hyperlink w:anchor="_Toc174295858" w:history="1">
        <w:r>
          <w:rPr>
            <w:rStyle w:val="affff7"/>
          </w:rPr>
          <w:t>相关方</w:t>
        </w:r>
        <w:r>
          <w:tab/>
        </w:r>
        <w:r>
          <w:fldChar w:fldCharType="begin"/>
        </w:r>
        <w:r>
          <w:instrText xml:space="preserve"> PAGEREF _Toc174295858 \h </w:instrText>
        </w:r>
        <w:r>
          <w:fldChar w:fldCharType="separate"/>
        </w:r>
        <w:r>
          <w:t>6</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3.9  </w:t>
      </w:r>
      <w:hyperlink w:anchor="_Toc174295860" w:history="1">
        <w:r>
          <w:rPr>
            <w:rStyle w:val="affff7"/>
          </w:rPr>
          <w:t>司机之家</w:t>
        </w:r>
        <w:r>
          <w:tab/>
        </w:r>
        <w:r>
          <w:fldChar w:fldCharType="begin"/>
        </w:r>
        <w:r>
          <w:instrText xml:space="preserve"> PAGEREF _Toc174295860 \h </w:instrText>
        </w:r>
        <w:r>
          <w:fldChar w:fldCharType="separate"/>
        </w:r>
        <w:r>
          <w:t>6</w:t>
        </w:r>
        <w:r>
          <w:fldChar w:fldCharType="end"/>
        </w:r>
      </w:hyperlink>
    </w:p>
    <w:p w:rsidR="006A2E46" w:rsidRDefault="000F3187">
      <w:pPr>
        <w:pStyle w:val="23"/>
        <w:rPr>
          <w:rFonts w:asciiTheme="minorHAnsi" w:eastAsiaTheme="minorEastAsia" w:hAnsiTheme="minorHAnsi" w:cstheme="minorBidi"/>
          <w:szCs w:val="22"/>
        </w:rPr>
      </w:pPr>
      <w:r>
        <w:rPr>
          <w:rStyle w:val="affff7"/>
        </w:rPr>
        <w:t xml:space="preserve">3.10  </w:t>
      </w:r>
      <w:hyperlink w:anchor="_Toc174295864" w:history="1">
        <w:r>
          <w:rPr>
            <w:rStyle w:val="affff7"/>
          </w:rPr>
          <w:t>车辆疏导员</w:t>
        </w:r>
        <w:r>
          <w:tab/>
        </w:r>
        <w:r>
          <w:fldChar w:fldCharType="begin"/>
        </w:r>
        <w:r>
          <w:instrText xml:space="preserve"> PAGEREF _Toc174295864 \h </w:instrText>
        </w:r>
        <w:r>
          <w:fldChar w:fldCharType="separate"/>
        </w:r>
        <w:r>
          <w:t>6</w:t>
        </w:r>
        <w:r>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65" w:history="1">
        <w:r w:rsidR="000F3187">
          <w:rPr>
            <w:rStyle w:val="affff7"/>
          </w:rPr>
          <w:t>4  基本要求</w:t>
        </w:r>
        <w:r w:rsidR="000F3187">
          <w:tab/>
        </w:r>
        <w:r w:rsidR="000F3187">
          <w:fldChar w:fldCharType="begin"/>
        </w:r>
        <w:r w:rsidR="000F3187">
          <w:instrText xml:space="preserve"> PAGEREF _Toc174295865 \h </w:instrText>
        </w:r>
        <w:r w:rsidR="000F3187">
          <w:fldChar w:fldCharType="separate"/>
        </w:r>
        <w:r w:rsidR="000F3187">
          <w:t>7</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66" w:history="1">
        <w:r w:rsidR="000F3187">
          <w:rPr>
            <w:rStyle w:val="affff7"/>
            <w14:scene3d>
              <w14:camera w14:prst="orthographicFront"/>
              <w14:lightRig w14:rig="threePt" w14:dir="t">
                <w14:rot w14:lat="0" w14:lon="0" w14:rev="0"/>
              </w14:lightRig>
            </w14:scene3d>
          </w:rPr>
          <w:t xml:space="preserve">4.1 </w:t>
        </w:r>
        <w:r w:rsidR="000F3187">
          <w:rPr>
            <w:rStyle w:val="affff7"/>
          </w:rPr>
          <w:t xml:space="preserve"> 服务机构</w:t>
        </w:r>
        <w:r w:rsidR="000F3187">
          <w:tab/>
        </w:r>
        <w:r w:rsidR="000F3187">
          <w:fldChar w:fldCharType="begin"/>
        </w:r>
        <w:r w:rsidR="000F3187">
          <w:instrText xml:space="preserve"> PAGEREF _Toc174295866 \h </w:instrText>
        </w:r>
        <w:r w:rsidR="000F3187">
          <w:fldChar w:fldCharType="separate"/>
        </w:r>
        <w:r w:rsidR="000F3187">
          <w:t>7</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67" w:history="1">
        <w:r w:rsidR="000F3187">
          <w:rPr>
            <w:rStyle w:val="affff7"/>
            <w14:scene3d>
              <w14:camera w14:prst="orthographicFront"/>
              <w14:lightRig w14:rig="threePt" w14:dir="t">
                <w14:rot w14:lat="0" w14:lon="0" w14:rev="0"/>
              </w14:lightRig>
            </w14:scene3d>
          </w:rPr>
          <w:t xml:space="preserve">4.2 </w:t>
        </w:r>
        <w:r w:rsidR="000F3187">
          <w:rPr>
            <w:rStyle w:val="affff7"/>
          </w:rPr>
          <w:t xml:space="preserve"> 服务场所</w:t>
        </w:r>
        <w:r w:rsidR="000F3187">
          <w:tab/>
        </w:r>
        <w:r w:rsidR="000F3187">
          <w:fldChar w:fldCharType="begin"/>
        </w:r>
        <w:r w:rsidR="000F3187">
          <w:instrText xml:space="preserve"> PAGEREF _Toc174295867 \h </w:instrText>
        </w:r>
        <w:r w:rsidR="000F3187">
          <w:fldChar w:fldCharType="separate"/>
        </w:r>
        <w:r w:rsidR="000F3187">
          <w:t>7</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68" w:history="1">
        <w:r w:rsidR="000F3187">
          <w:rPr>
            <w:rStyle w:val="affff7"/>
            <w14:scene3d>
              <w14:camera w14:prst="orthographicFront"/>
              <w14:lightRig w14:rig="threePt" w14:dir="t">
                <w14:rot w14:lat="0" w14:lon="0" w14:rev="0"/>
              </w14:lightRig>
            </w14:scene3d>
          </w:rPr>
          <w:t xml:space="preserve">4.3 </w:t>
        </w:r>
        <w:r w:rsidR="000F3187">
          <w:rPr>
            <w:rStyle w:val="affff7"/>
          </w:rPr>
          <w:t xml:space="preserve"> 服务人员</w:t>
        </w:r>
        <w:r w:rsidR="000F3187">
          <w:tab/>
        </w:r>
        <w:r w:rsidR="000F3187">
          <w:fldChar w:fldCharType="begin"/>
        </w:r>
        <w:r w:rsidR="000F3187">
          <w:instrText xml:space="preserve"> PAGEREF _Toc174295868 \h </w:instrText>
        </w:r>
        <w:r w:rsidR="000F3187">
          <w:fldChar w:fldCharType="separate"/>
        </w:r>
        <w:r w:rsidR="000F3187">
          <w:t>7</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69" w:history="1">
        <w:r w:rsidR="000F3187">
          <w:rPr>
            <w:rStyle w:val="affff7"/>
            <w14:scene3d>
              <w14:camera w14:prst="orthographicFront"/>
              <w14:lightRig w14:rig="threePt" w14:dir="t">
                <w14:rot w14:lat="0" w14:lon="0" w14:rev="0"/>
              </w14:lightRig>
            </w14:scene3d>
          </w:rPr>
          <w:t xml:space="preserve">4.4 </w:t>
        </w:r>
        <w:r w:rsidR="000F3187">
          <w:rPr>
            <w:rStyle w:val="affff7"/>
          </w:rPr>
          <w:t xml:space="preserve"> 物资装备</w:t>
        </w:r>
        <w:r w:rsidR="000F3187">
          <w:tab/>
        </w:r>
        <w:r w:rsidR="000F3187">
          <w:fldChar w:fldCharType="begin"/>
        </w:r>
        <w:r w:rsidR="000F3187">
          <w:instrText xml:space="preserve"> PAGEREF _Toc174295869 \h </w:instrText>
        </w:r>
        <w:r w:rsidR="000F3187">
          <w:fldChar w:fldCharType="separate"/>
        </w:r>
        <w:r w:rsidR="000F3187">
          <w:t>8</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0" w:history="1">
        <w:r w:rsidR="000F3187">
          <w:rPr>
            <w:rStyle w:val="affff7"/>
            <w14:scene3d>
              <w14:camera w14:prst="orthographicFront"/>
              <w14:lightRig w14:rig="threePt" w14:dir="t">
                <w14:rot w14:lat="0" w14:lon="0" w14:rev="0"/>
              </w14:lightRig>
            </w14:scene3d>
          </w:rPr>
          <w:t xml:space="preserve">4.5 </w:t>
        </w:r>
        <w:r w:rsidR="000F3187">
          <w:rPr>
            <w:rStyle w:val="affff7"/>
          </w:rPr>
          <w:t xml:space="preserve"> 管理制度</w:t>
        </w:r>
        <w:r w:rsidR="000F3187">
          <w:tab/>
        </w:r>
        <w:r w:rsidR="000F3187">
          <w:fldChar w:fldCharType="begin"/>
        </w:r>
        <w:r w:rsidR="000F3187">
          <w:instrText xml:space="preserve"> PAGEREF _Toc174295870 \h </w:instrText>
        </w:r>
        <w:r w:rsidR="000F3187">
          <w:fldChar w:fldCharType="separate"/>
        </w:r>
        <w:r w:rsidR="000F3187">
          <w:t>8</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1" w:history="1">
        <w:r w:rsidR="000F3187">
          <w:rPr>
            <w:rStyle w:val="affff7"/>
            <w14:scene3d>
              <w14:camera w14:prst="orthographicFront"/>
              <w14:lightRig w14:rig="threePt" w14:dir="t">
                <w14:rot w14:lat="0" w14:lon="0" w14:rev="0"/>
              </w14:lightRig>
            </w14:scene3d>
          </w:rPr>
          <w:t xml:space="preserve">4.6 </w:t>
        </w:r>
        <w:r w:rsidR="000F3187">
          <w:rPr>
            <w:rStyle w:val="affff7"/>
          </w:rPr>
          <w:t xml:space="preserve"> 服务标识</w:t>
        </w:r>
        <w:r w:rsidR="000F3187">
          <w:tab/>
        </w:r>
        <w:r w:rsidR="000F3187">
          <w:fldChar w:fldCharType="begin"/>
        </w:r>
        <w:r w:rsidR="000F3187">
          <w:instrText xml:space="preserve"> PAGEREF _Toc174295871 \h </w:instrText>
        </w:r>
        <w:r w:rsidR="000F3187">
          <w:fldChar w:fldCharType="separate"/>
        </w:r>
        <w:r w:rsidR="000F3187">
          <w:t>8</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2" w:history="1">
        <w:r w:rsidR="000F3187">
          <w:rPr>
            <w:rStyle w:val="affff7"/>
            <w14:scene3d>
              <w14:camera w14:prst="orthographicFront"/>
              <w14:lightRig w14:rig="threePt" w14:dir="t">
                <w14:rot w14:lat="0" w14:lon="0" w14:rev="0"/>
              </w14:lightRig>
            </w14:scene3d>
          </w:rPr>
          <w:t xml:space="preserve">4.7 </w:t>
        </w:r>
        <w:r w:rsidR="000F3187">
          <w:rPr>
            <w:rStyle w:val="affff7"/>
          </w:rPr>
          <w:t xml:space="preserve"> 相关方沟通</w:t>
        </w:r>
        <w:r w:rsidR="000F3187">
          <w:tab/>
        </w:r>
        <w:r w:rsidR="000F3187">
          <w:fldChar w:fldCharType="begin"/>
        </w:r>
        <w:r w:rsidR="000F3187">
          <w:instrText xml:space="preserve"> PAGEREF _Toc174295872 \h </w:instrText>
        </w:r>
        <w:r w:rsidR="000F3187">
          <w:fldChar w:fldCharType="separate"/>
        </w:r>
        <w:r w:rsidR="000F3187">
          <w:t>9</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73" w:history="1">
        <w:r w:rsidR="000F3187">
          <w:rPr>
            <w:rStyle w:val="affff7"/>
          </w:rPr>
          <w:t>5  专属服务</w:t>
        </w:r>
        <w:r w:rsidR="000F3187">
          <w:tab/>
        </w:r>
        <w:r w:rsidR="000F3187">
          <w:fldChar w:fldCharType="begin"/>
        </w:r>
        <w:r w:rsidR="000F3187">
          <w:instrText xml:space="preserve"> PAGEREF _Toc174295873 \h </w:instrText>
        </w:r>
        <w:r w:rsidR="000F3187">
          <w:fldChar w:fldCharType="separate"/>
        </w:r>
        <w:r w:rsidR="000F3187">
          <w:t>9</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4" w:history="1">
        <w:r w:rsidR="000F3187">
          <w:rPr>
            <w:rStyle w:val="affff7"/>
            <w14:scene3d>
              <w14:camera w14:prst="orthographicFront"/>
              <w14:lightRig w14:rig="threePt" w14:dir="t">
                <w14:rot w14:lat="0" w14:lon="0" w14:rev="0"/>
              </w14:lightRig>
            </w14:scene3d>
          </w:rPr>
          <w:t xml:space="preserve">5.1 </w:t>
        </w:r>
        <w:r w:rsidR="000F3187">
          <w:rPr>
            <w:rStyle w:val="affff7"/>
          </w:rPr>
          <w:t xml:space="preserve"> 客户服务</w:t>
        </w:r>
        <w:r w:rsidR="000F3187">
          <w:tab/>
        </w:r>
        <w:r w:rsidR="000F3187">
          <w:fldChar w:fldCharType="begin"/>
        </w:r>
        <w:r w:rsidR="000F3187">
          <w:instrText xml:space="preserve"> PAGEREF _Toc174295874 \h </w:instrText>
        </w:r>
        <w:r w:rsidR="000F3187">
          <w:fldChar w:fldCharType="separate"/>
        </w:r>
        <w:r w:rsidR="000F3187">
          <w:t>9</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5" w:history="1">
        <w:r w:rsidR="000F3187">
          <w:rPr>
            <w:rStyle w:val="affff7"/>
            <w14:scene3d>
              <w14:camera w14:prst="orthographicFront"/>
              <w14:lightRig w14:rig="threePt" w14:dir="t">
                <w14:rot w14:lat="0" w14:lon="0" w14:rev="0"/>
              </w14:lightRig>
            </w14:scene3d>
          </w:rPr>
          <w:t xml:space="preserve">5.2 </w:t>
        </w:r>
        <w:r w:rsidR="000F3187">
          <w:rPr>
            <w:rStyle w:val="affff7"/>
          </w:rPr>
          <w:t xml:space="preserve"> 建筑物及设施设备</w:t>
        </w:r>
        <w:r w:rsidR="000F3187">
          <w:tab/>
        </w:r>
        <w:r w:rsidR="000F3187">
          <w:fldChar w:fldCharType="begin"/>
        </w:r>
        <w:r w:rsidR="000F3187">
          <w:instrText xml:space="preserve"> PAGEREF _Toc174295875 \h </w:instrText>
        </w:r>
        <w:r w:rsidR="000F3187">
          <w:fldChar w:fldCharType="separate"/>
        </w:r>
        <w:r w:rsidR="000F3187">
          <w:t>10</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6" w:history="1">
        <w:r w:rsidR="000F3187">
          <w:rPr>
            <w:rStyle w:val="affff7"/>
            <w14:scene3d>
              <w14:camera w14:prst="orthographicFront"/>
              <w14:lightRig w14:rig="threePt" w14:dir="t">
                <w14:rot w14:lat="0" w14:lon="0" w14:rev="0"/>
              </w14:lightRig>
            </w14:scene3d>
          </w:rPr>
          <w:t xml:space="preserve">5.3 </w:t>
        </w:r>
        <w:r w:rsidR="000F3187">
          <w:rPr>
            <w:rStyle w:val="affff7"/>
          </w:rPr>
          <w:t xml:space="preserve"> 公共秩序维护</w:t>
        </w:r>
        <w:r w:rsidR="000F3187">
          <w:tab/>
        </w:r>
        <w:r w:rsidR="000F3187">
          <w:fldChar w:fldCharType="begin"/>
        </w:r>
        <w:r w:rsidR="000F3187">
          <w:instrText xml:space="preserve"> PAGEREF _Toc174295876 \h </w:instrText>
        </w:r>
        <w:r w:rsidR="000F3187">
          <w:fldChar w:fldCharType="separate"/>
        </w:r>
        <w:r w:rsidR="000F3187">
          <w:t>14</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7" w:history="1">
        <w:r w:rsidR="000F3187">
          <w:rPr>
            <w:rStyle w:val="affff7"/>
            <w14:scene3d>
              <w14:camera w14:prst="orthographicFront"/>
              <w14:lightRig w14:rig="threePt" w14:dir="t">
                <w14:rot w14:lat="0" w14:lon="0" w14:rev="0"/>
              </w14:lightRig>
            </w14:scene3d>
          </w:rPr>
          <w:t xml:space="preserve">5.4 </w:t>
        </w:r>
        <w:r w:rsidR="000F3187">
          <w:rPr>
            <w:rStyle w:val="affff7"/>
          </w:rPr>
          <w:t xml:space="preserve"> 环境管理</w:t>
        </w:r>
        <w:r w:rsidR="000F3187">
          <w:tab/>
        </w:r>
        <w:r w:rsidR="000F3187">
          <w:fldChar w:fldCharType="begin"/>
        </w:r>
        <w:r w:rsidR="000F3187">
          <w:instrText xml:space="preserve"> PAGEREF _Toc174295877 \h </w:instrText>
        </w:r>
        <w:r w:rsidR="000F3187">
          <w:fldChar w:fldCharType="separate"/>
        </w:r>
        <w:r w:rsidR="000F3187">
          <w:t>18</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78" w:history="1">
        <w:r w:rsidR="000F3187">
          <w:rPr>
            <w:rStyle w:val="affff7"/>
            <w14:scene3d>
              <w14:camera w14:prst="orthographicFront"/>
              <w14:lightRig w14:rig="threePt" w14:dir="t">
                <w14:rot w14:lat="0" w14:lon="0" w14:rev="0"/>
              </w14:lightRig>
            </w14:scene3d>
          </w:rPr>
          <w:t xml:space="preserve">5.5 </w:t>
        </w:r>
        <w:r w:rsidR="000F3187">
          <w:rPr>
            <w:rStyle w:val="affff7"/>
          </w:rPr>
          <w:t xml:space="preserve"> 园林绿化</w:t>
        </w:r>
        <w:r w:rsidR="000F3187">
          <w:tab/>
        </w:r>
        <w:r w:rsidR="000F3187">
          <w:fldChar w:fldCharType="begin"/>
        </w:r>
        <w:r w:rsidR="000F3187">
          <w:instrText xml:space="preserve"> PAGEREF _Toc174295878 \h </w:instrText>
        </w:r>
        <w:r w:rsidR="000F3187">
          <w:fldChar w:fldCharType="separate"/>
        </w:r>
        <w:r w:rsidR="000F3187">
          <w:t>21</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79" w:history="1">
        <w:r w:rsidR="000F3187">
          <w:rPr>
            <w:rStyle w:val="affff7"/>
          </w:rPr>
          <w:t>6  微笑服务</w:t>
        </w:r>
        <w:r w:rsidR="000F3187">
          <w:tab/>
        </w:r>
        <w:r w:rsidR="000F3187">
          <w:fldChar w:fldCharType="begin"/>
        </w:r>
        <w:r w:rsidR="000F3187">
          <w:instrText xml:space="preserve"> PAGEREF _Toc174295879 \h </w:instrText>
        </w:r>
        <w:r w:rsidR="000F3187">
          <w:fldChar w:fldCharType="separate"/>
        </w:r>
        <w:r w:rsidR="000F3187">
          <w:t>22</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80" w:history="1">
        <w:r w:rsidR="000F3187">
          <w:rPr>
            <w:rStyle w:val="affff7"/>
          </w:rPr>
          <w:t>7  重大节假日服务</w:t>
        </w:r>
        <w:r w:rsidR="000F3187">
          <w:tab/>
        </w:r>
        <w:r w:rsidR="000F3187">
          <w:fldChar w:fldCharType="begin"/>
        </w:r>
        <w:r w:rsidR="000F3187">
          <w:instrText xml:space="preserve"> PAGEREF _Toc174295880 \h </w:instrText>
        </w:r>
        <w:r w:rsidR="000F3187">
          <w:fldChar w:fldCharType="separate"/>
        </w:r>
        <w:r w:rsidR="000F3187">
          <w:t>22</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81" w:history="1">
        <w:r w:rsidR="000F3187">
          <w:rPr>
            <w:rStyle w:val="affff7"/>
            <w14:scene3d>
              <w14:camera w14:prst="orthographicFront"/>
              <w14:lightRig w14:rig="threePt" w14:dir="t">
                <w14:rot w14:lat="0" w14:lon="0" w14:rev="0"/>
              </w14:lightRig>
            </w14:scene3d>
          </w:rPr>
          <w:t xml:space="preserve">7.1 </w:t>
        </w:r>
        <w:r w:rsidR="000F3187">
          <w:rPr>
            <w:rStyle w:val="affff7"/>
          </w:rPr>
          <w:t xml:space="preserve"> 一般要求</w:t>
        </w:r>
        <w:r w:rsidR="000F3187">
          <w:tab/>
        </w:r>
        <w:r w:rsidR="000F3187">
          <w:fldChar w:fldCharType="begin"/>
        </w:r>
        <w:r w:rsidR="000F3187">
          <w:instrText xml:space="preserve"> PAGEREF _Toc174295881 \h </w:instrText>
        </w:r>
        <w:r w:rsidR="000F3187">
          <w:fldChar w:fldCharType="separate"/>
        </w:r>
        <w:r w:rsidR="000F3187">
          <w:t>22</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82" w:history="1">
        <w:r w:rsidR="000F3187">
          <w:rPr>
            <w:rStyle w:val="affff7"/>
            <w14:scene3d>
              <w14:camera w14:prst="orthographicFront"/>
              <w14:lightRig w14:rig="threePt" w14:dir="t">
                <w14:rot w14:lat="0" w14:lon="0" w14:rev="0"/>
              </w14:lightRig>
            </w14:scene3d>
          </w:rPr>
          <w:t xml:space="preserve">7.2 </w:t>
        </w:r>
        <w:r w:rsidR="000F3187">
          <w:rPr>
            <w:rStyle w:val="affff7"/>
          </w:rPr>
          <w:t xml:space="preserve"> 一类节假日（一级预案）</w:t>
        </w:r>
        <w:r w:rsidR="000F3187">
          <w:tab/>
        </w:r>
        <w:r w:rsidR="000F3187">
          <w:fldChar w:fldCharType="begin"/>
        </w:r>
        <w:r w:rsidR="000F3187">
          <w:instrText xml:space="preserve"> PAGEREF _Toc174295882 \h </w:instrText>
        </w:r>
        <w:r w:rsidR="000F3187">
          <w:fldChar w:fldCharType="separate"/>
        </w:r>
        <w:r w:rsidR="000F3187">
          <w:t>22</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83" w:history="1">
        <w:r w:rsidR="000F3187">
          <w:rPr>
            <w:rStyle w:val="affff7"/>
            <w14:scene3d>
              <w14:camera w14:prst="orthographicFront"/>
              <w14:lightRig w14:rig="threePt" w14:dir="t">
                <w14:rot w14:lat="0" w14:lon="0" w14:rev="0"/>
              </w14:lightRig>
            </w14:scene3d>
          </w:rPr>
          <w:t xml:space="preserve">7.3 </w:t>
        </w:r>
        <w:r w:rsidR="000F3187">
          <w:rPr>
            <w:rStyle w:val="affff7"/>
          </w:rPr>
          <w:t xml:space="preserve"> 二类节假日（二级预案）</w:t>
        </w:r>
        <w:r w:rsidR="000F3187">
          <w:tab/>
        </w:r>
        <w:r w:rsidR="000F3187">
          <w:fldChar w:fldCharType="begin"/>
        </w:r>
        <w:r w:rsidR="000F3187">
          <w:instrText xml:space="preserve"> PAGEREF _Toc174295883 \h </w:instrText>
        </w:r>
        <w:r w:rsidR="000F3187">
          <w:fldChar w:fldCharType="separate"/>
        </w:r>
        <w:r w:rsidR="000F3187">
          <w:t>22</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84" w:history="1">
        <w:r w:rsidR="000F3187">
          <w:rPr>
            <w:rStyle w:val="affff7"/>
            <w14:scene3d>
              <w14:camera w14:prst="orthographicFront"/>
              <w14:lightRig w14:rig="threePt" w14:dir="t">
                <w14:rot w14:lat="0" w14:lon="0" w14:rev="0"/>
              </w14:lightRig>
            </w14:scene3d>
          </w:rPr>
          <w:t xml:space="preserve">7.4 </w:t>
        </w:r>
        <w:r w:rsidR="000F3187">
          <w:rPr>
            <w:rStyle w:val="affff7"/>
          </w:rPr>
          <w:t xml:space="preserve"> 三类节假日（三级预案）</w:t>
        </w:r>
        <w:r w:rsidR="000F3187">
          <w:tab/>
        </w:r>
        <w:r w:rsidR="000F3187">
          <w:fldChar w:fldCharType="begin"/>
        </w:r>
        <w:r w:rsidR="000F3187">
          <w:instrText xml:space="preserve"> PAGEREF _Toc174295884 \h </w:instrText>
        </w:r>
        <w:r w:rsidR="000F3187">
          <w:fldChar w:fldCharType="separate"/>
        </w:r>
        <w:r w:rsidR="000F3187">
          <w:t>22</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85" w:history="1">
        <w:r w:rsidR="000F3187">
          <w:rPr>
            <w:rStyle w:val="affff7"/>
          </w:rPr>
          <w:t>8  安+出行服务</w:t>
        </w:r>
        <w:r w:rsidR="000F3187">
          <w:tab/>
        </w:r>
        <w:r w:rsidR="000F3187">
          <w:fldChar w:fldCharType="begin"/>
        </w:r>
        <w:r w:rsidR="000F3187">
          <w:instrText xml:space="preserve"> PAGEREF _Toc174295885 \h </w:instrText>
        </w:r>
        <w:r w:rsidR="000F3187">
          <w:fldChar w:fldCharType="separate"/>
        </w:r>
        <w:r w:rsidR="000F3187">
          <w:t>22</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86" w:history="1">
        <w:r w:rsidR="000F3187">
          <w:rPr>
            <w:rStyle w:val="affff7"/>
            <w14:scene3d>
              <w14:camera w14:prst="orthographicFront"/>
              <w14:lightRig w14:rig="threePt" w14:dir="t">
                <w14:rot w14:lat="0" w14:lon="0" w14:rev="0"/>
              </w14:lightRig>
            </w14:scene3d>
          </w:rPr>
          <w:t xml:space="preserve">8.1 </w:t>
        </w:r>
        <w:r w:rsidR="000F3187">
          <w:rPr>
            <w:rStyle w:val="affff7"/>
          </w:rPr>
          <w:t xml:space="preserve"> 司机之家服务</w:t>
        </w:r>
        <w:r w:rsidR="000F3187">
          <w:tab/>
        </w:r>
        <w:r w:rsidR="000F3187">
          <w:fldChar w:fldCharType="begin"/>
        </w:r>
        <w:r w:rsidR="000F3187">
          <w:instrText xml:space="preserve"> PAGEREF _Toc174295886 \h </w:instrText>
        </w:r>
        <w:r w:rsidR="000F3187">
          <w:fldChar w:fldCharType="separate"/>
        </w:r>
        <w:r w:rsidR="000F3187">
          <w:t>22</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87" w:history="1">
        <w:r w:rsidR="000F3187">
          <w:rPr>
            <w:rStyle w:val="affff7"/>
            <w14:scene3d>
              <w14:camera w14:prst="orthographicFront"/>
              <w14:lightRig w14:rig="threePt" w14:dir="t">
                <w14:rot w14:lat="0" w14:lon="0" w14:rev="0"/>
              </w14:lightRig>
            </w14:scene3d>
          </w:rPr>
          <w:t xml:space="preserve">8.2 </w:t>
        </w:r>
        <w:r w:rsidR="000F3187">
          <w:rPr>
            <w:rStyle w:val="affff7"/>
          </w:rPr>
          <w:t xml:space="preserve"> 母婴之家服务</w:t>
        </w:r>
        <w:r w:rsidR="000F3187">
          <w:tab/>
        </w:r>
        <w:r w:rsidR="000F3187">
          <w:fldChar w:fldCharType="begin"/>
        </w:r>
        <w:r w:rsidR="000F3187">
          <w:instrText xml:space="preserve"> PAGEREF _Toc174295887 \h </w:instrText>
        </w:r>
        <w:r w:rsidR="000F3187">
          <w:fldChar w:fldCharType="separate"/>
        </w:r>
        <w:r w:rsidR="000F3187">
          <w:t>23</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88" w:history="1">
        <w:r w:rsidR="000F3187">
          <w:rPr>
            <w:rStyle w:val="affff7"/>
            <w14:scene3d>
              <w14:camera w14:prst="orthographicFront"/>
              <w14:lightRig w14:rig="threePt" w14:dir="t">
                <w14:rot w14:lat="0" w14:lon="0" w14:rev="0"/>
              </w14:lightRig>
            </w14:scene3d>
          </w:rPr>
          <w:t xml:space="preserve">8.3 </w:t>
        </w:r>
        <w:r w:rsidR="000F3187">
          <w:rPr>
            <w:rStyle w:val="affff7"/>
          </w:rPr>
          <w:t xml:space="preserve"> 第三卫生间服务</w:t>
        </w:r>
        <w:r w:rsidR="000F3187">
          <w:tab/>
        </w:r>
        <w:r w:rsidR="000F3187">
          <w:fldChar w:fldCharType="begin"/>
        </w:r>
        <w:r w:rsidR="000F3187">
          <w:instrText xml:space="preserve"> PAGEREF _Toc174295888 \h </w:instrText>
        </w:r>
        <w:r w:rsidR="000F3187">
          <w:fldChar w:fldCharType="separate"/>
        </w:r>
        <w:r w:rsidR="000F3187">
          <w:t>24</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89" w:history="1">
        <w:r w:rsidR="000F3187">
          <w:rPr>
            <w:rStyle w:val="affff7"/>
          </w:rPr>
          <w:t>9  应急管理</w:t>
        </w:r>
        <w:r w:rsidR="000F3187">
          <w:tab/>
        </w:r>
        <w:r w:rsidR="000F3187">
          <w:fldChar w:fldCharType="begin"/>
        </w:r>
        <w:r w:rsidR="000F3187">
          <w:instrText xml:space="preserve"> PAGEREF _Toc174295889 \h </w:instrText>
        </w:r>
        <w:r w:rsidR="000F3187">
          <w:fldChar w:fldCharType="separate"/>
        </w:r>
        <w:r w:rsidR="000F3187">
          <w:t>24</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0" w:history="1">
        <w:r w:rsidR="000F3187">
          <w:rPr>
            <w:rStyle w:val="affff7"/>
            <w14:scene3d>
              <w14:camera w14:prst="orthographicFront"/>
              <w14:lightRig w14:rig="threePt" w14:dir="t">
                <w14:rot w14:lat="0" w14:lon="0" w14:rev="0"/>
              </w14:lightRig>
            </w14:scene3d>
          </w:rPr>
          <w:t xml:space="preserve">9.1 </w:t>
        </w:r>
        <w:r w:rsidR="000F3187">
          <w:rPr>
            <w:rStyle w:val="affff7"/>
          </w:rPr>
          <w:t xml:space="preserve"> 应急求援组织</w:t>
        </w:r>
        <w:r w:rsidR="000F3187">
          <w:tab/>
        </w:r>
        <w:r w:rsidR="000F3187">
          <w:fldChar w:fldCharType="begin"/>
        </w:r>
        <w:r w:rsidR="000F3187">
          <w:instrText xml:space="preserve"> PAGEREF _Toc174295890 \h </w:instrText>
        </w:r>
        <w:r w:rsidR="000F3187">
          <w:fldChar w:fldCharType="separate"/>
        </w:r>
        <w:r w:rsidR="000F3187">
          <w:t>24</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1" w:history="1">
        <w:r w:rsidR="000F3187">
          <w:rPr>
            <w:rStyle w:val="affff7"/>
            <w14:scene3d>
              <w14:camera w14:prst="orthographicFront"/>
              <w14:lightRig w14:rig="threePt" w14:dir="t">
                <w14:rot w14:lat="0" w14:lon="0" w14:rev="0"/>
              </w14:lightRig>
            </w14:scene3d>
          </w:rPr>
          <w:t xml:space="preserve">9.2 </w:t>
        </w:r>
        <w:r w:rsidR="000F3187">
          <w:rPr>
            <w:rStyle w:val="affff7"/>
          </w:rPr>
          <w:t xml:space="preserve"> 突发事件识别与评估</w:t>
        </w:r>
        <w:r w:rsidR="000F3187">
          <w:tab/>
        </w:r>
        <w:r w:rsidR="000F3187">
          <w:fldChar w:fldCharType="begin"/>
        </w:r>
        <w:r w:rsidR="000F3187">
          <w:instrText xml:space="preserve"> PAGEREF _Toc174295891 \h </w:instrText>
        </w:r>
        <w:r w:rsidR="000F3187">
          <w:fldChar w:fldCharType="separate"/>
        </w:r>
        <w:r w:rsidR="000F3187">
          <w:t>24</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2" w:history="1">
        <w:r w:rsidR="000F3187">
          <w:rPr>
            <w:rStyle w:val="affff7"/>
            <w14:scene3d>
              <w14:camera w14:prst="orthographicFront"/>
              <w14:lightRig w14:rig="threePt" w14:dir="t">
                <w14:rot w14:lat="0" w14:lon="0" w14:rev="0"/>
              </w14:lightRig>
            </w14:scene3d>
          </w:rPr>
          <w:t xml:space="preserve">9.3 </w:t>
        </w:r>
        <w:r w:rsidR="000F3187">
          <w:rPr>
            <w:rStyle w:val="affff7"/>
          </w:rPr>
          <w:t xml:space="preserve"> 应急预案</w:t>
        </w:r>
        <w:r w:rsidR="000F3187">
          <w:tab/>
        </w:r>
        <w:r w:rsidR="000F3187">
          <w:fldChar w:fldCharType="begin"/>
        </w:r>
        <w:r w:rsidR="000F3187">
          <w:instrText xml:space="preserve"> PAGEREF _Toc174295892 \h </w:instrText>
        </w:r>
        <w:r w:rsidR="000F3187">
          <w:fldChar w:fldCharType="separate"/>
        </w:r>
        <w:r w:rsidR="000F3187">
          <w:t>24</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3" w:history="1">
        <w:r w:rsidR="000F3187">
          <w:rPr>
            <w:rStyle w:val="affff7"/>
            <w14:scene3d>
              <w14:camera w14:prst="orthographicFront"/>
              <w14:lightRig w14:rig="threePt" w14:dir="t">
                <w14:rot w14:lat="0" w14:lon="0" w14:rev="0"/>
              </w14:lightRig>
            </w14:scene3d>
          </w:rPr>
          <w:t xml:space="preserve">9.4 </w:t>
        </w:r>
        <w:r w:rsidR="000F3187">
          <w:rPr>
            <w:rStyle w:val="affff7"/>
          </w:rPr>
          <w:t xml:space="preserve"> 应急演练</w:t>
        </w:r>
        <w:r w:rsidR="000F3187">
          <w:tab/>
        </w:r>
        <w:r w:rsidR="000F3187">
          <w:fldChar w:fldCharType="begin"/>
        </w:r>
        <w:r w:rsidR="000F3187">
          <w:instrText xml:space="preserve"> PAGEREF _Toc174295893 \h </w:instrText>
        </w:r>
        <w:r w:rsidR="000F3187">
          <w:fldChar w:fldCharType="separate"/>
        </w:r>
        <w:r w:rsidR="000F3187">
          <w:t>25</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4" w:history="1">
        <w:r w:rsidR="000F3187">
          <w:rPr>
            <w:rStyle w:val="affff7"/>
            <w14:scene3d>
              <w14:camera w14:prst="orthographicFront"/>
              <w14:lightRig w14:rig="threePt" w14:dir="t">
                <w14:rot w14:lat="0" w14:lon="0" w14:rev="0"/>
              </w14:lightRig>
            </w14:scene3d>
          </w:rPr>
          <w:t xml:space="preserve">9.5 </w:t>
        </w:r>
        <w:r w:rsidR="000F3187">
          <w:rPr>
            <w:rStyle w:val="affff7"/>
          </w:rPr>
          <w:t xml:space="preserve"> 应急响应</w:t>
        </w:r>
        <w:r w:rsidR="000F3187">
          <w:tab/>
        </w:r>
        <w:r w:rsidR="000F3187">
          <w:fldChar w:fldCharType="begin"/>
        </w:r>
        <w:r w:rsidR="000F3187">
          <w:instrText xml:space="preserve"> PAGEREF _Toc174295894 \h </w:instrText>
        </w:r>
        <w:r w:rsidR="000F3187">
          <w:fldChar w:fldCharType="separate"/>
        </w:r>
        <w:r w:rsidR="000F3187">
          <w:t>25</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5" w:history="1">
        <w:r w:rsidR="000F3187">
          <w:rPr>
            <w:rStyle w:val="affff7"/>
            <w14:scene3d>
              <w14:camera w14:prst="orthographicFront"/>
              <w14:lightRig w14:rig="threePt" w14:dir="t">
                <w14:rot w14:lat="0" w14:lon="0" w14:rev="0"/>
              </w14:lightRig>
            </w14:scene3d>
          </w:rPr>
          <w:t xml:space="preserve">9.6 </w:t>
        </w:r>
        <w:r w:rsidR="000F3187">
          <w:rPr>
            <w:rStyle w:val="affff7"/>
          </w:rPr>
          <w:t xml:space="preserve"> 应急保障</w:t>
        </w:r>
        <w:r w:rsidR="000F3187">
          <w:tab/>
        </w:r>
        <w:r w:rsidR="000F3187">
          <w:fldChar w:fldCharType="begin"/>
        </w:r>
        <w:r w:rsidR="000F3187">
          <w:instrText xml:space="preserve"> PAGEREF _Toc174295895 \h </w:instrText>
        </w:r>
        <w:r w:rsidR="000F3187">
          <w:fldChar w:fldCharType="separate"/>
        </w:r>
        <w:r w:rsidR="000F3187">
          <w:t>25</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896" w:history="1">
        <w:r w:rsidR="000F3187">
          <w:rPr>
            <w:rStyle w:val="affff7"/>
          </w:rPr>
          <w:t>10  评价与改进</w:t>
        </w:r>
        <w:r w:rsidR="000F3187">
          <w:tab/>
        </w:r>
        <w:r w:rsidR="000F3187">
          <w:fldChar w:fldCharType="begin"/>
        </w:r>
        <w:r w:rsidR="000F3187">
          <w:instrText xml:space="preserve"> PAGEREF _Toc174295896 \h </w:instrText>
        </w:r>
        <w:r w:rsidR="000F3187">
          <w:fldChar w:fldCharType="separate"/>
        </w:r>
        <w:r w:rsidR="000F3187">
          <w:t>26</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7" w:history="1">
        <w:r w:rsidR="000F3187">
          <w:rPr>
            <w:rStyle w:val="affff7"/>
            <w14:scene3d>
              <w14:camera w14:prst="orthographicFront"/>
              <w14:lightRig w14:rig="threePt" w14:dir="t">
                <w14:rot w14:lat="0" w14:lon="0" w14:rev="0"/>
              </w14:lightRig>
            </w14:scene3d>
          </w:rPr>
          <w:t xml:space="preserve">10.1 </w:t>
        </w:r>
        <w:r w:rsidR="000F3187">
          <w:rPr>
            <w:rStyle w:val="affff7"/>
          </w:rPr>
          <w:t xml:space="preserve"> 评价组织</w:t>
        </w:r>
        <w:r w:rsidR="000F3187">
          <w:tab/>
        </w:r>
        <w:r w:rsidR="000F3187">
          <w:fldChar w:fldCharType="begin"/>
        </w:r>
        <w:r w:rsidR="000F3187">
          <w:instrText xml:space="preserve"> PAGEREF _Toc174295897 \h </w:instrText>
        </w:r>
        <w:r w:rsidR="000F3187">
          <w:fldChar w:fldCharType="separate"/>
        </w:r>
        <w:r w:rsidR="000F3187">
          <w:t>26</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8" w:history="1">
        <w:r w:rsidR="000F3187">
          <w:rPr>
            <w:rStyle w:val="affff7"/>
            <w14:scene3d>
              <w14:camera w14:prst="orthographicFront"/>
              <w14:lightRig w14:rig="threePt" w14:dir="t">
                <w14:rot w14:lat="0" w14:lon="0" w14:rev="0"/>
              </w14:lightRig>
            </w14:scene3d>
          </w:rPr>
          <w:t xml:space="preserve">10.2 </w:t>
        </w:r>
        <w:r w:rsidR="000F3187">
          <w:rPr>
            <w:rStyle w:val="affff7"/>
          </w:rPr>
          <w:t xml:space="preserve"> 评价依据</w:t>
        </w:r>
        <w:r w:rsidR="000F3187">
          <w:tab/>
        </w:r>
        <w:r w:rsidR="000F3187">
          <w:fldChar w:fldCharType="begin"/>
        </w:r>
        <w:r w:rsidR="000F3187">
          <w:instrText xml:space="preserve"> PAGEREF _Toc174295898 \h </w:instrText>
        </w:r>
        <w:r w:rsidR="000F3187">
          <w:fldChar w:fldCharType="separate"/>
        </w:r>
        <w:r w:rsidR="000F3187">
          <w:t>26</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899" w:history="1">
        <w:r w:rsidR="000F3187">
          <w:rPr>
            <w:rStyle w:val="affff7"/>
            <w14:scene3d>
              <w14:camera w14:prst="orthographicFront"/>
              <w14:lightRig w14:rig="threePt" w14:dir="t">
                <w14:rot w14:lat="0" w14:lon="0" w14:rev="0"/>
              </w14:lightRig>
            </w14:scene3d>
          </w:rPr>
          <w:t xml:space="preserve">10.3 </w:t>
        </w:r>
        <w:r w:rsidR="000F3187">
          <w:rPr>
            <w:rStyle w:val="affff7"/>
          </w:rPr>
          <w:t xml:space="preserve"> 评价内容</w:t>
        </w:r>
        <w:r w:rsidR="000F3187">
          <w:tab/>
        </w:r>
        <w:r w:rsidR="000F3187">
          <w:fldChar w:fldCharType="begin"/>
        </w:r>
        <w:r w:rsidR="000F3187">
          <w:instrText xml:space="preserve"> PAGEREF _Toc174295899 \h </w:instrText>
        </w:r>
        <w:r w:rsidR="000F3187">
          <w:fldChar w:fldCharType="separate"/>
        </w:r>
        <w:r w:rsidR="000F3187">
          <w:t>26</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900" w:history="1">
        <w:r w:rsidR="000F3187">
          <w:rPr>
            <w:rStyle w:val="affff7"/>
            <w14:scene3d>
              <w14:camera w14:prst="orthographicFront"/>
              <w14:lightRig w14:rig="threePt" w14:dir="t">
                <w14:rot w14:lat="0" w14:lon="0" w14:rev="0"/>
              </w14:lightRig>
            </w14:scene3d>
          </w:rPr>
          <w:t xml:space="preserve">10.4 </w:t>
        </w:r>
        <w:r w:rsidR="000F3187">
          <w:rPr>
            <w:rStyle w:val="affff7"/>
          </w:rPr>
          <w:t xml:space="preserve"> 评价程序</w:t>
        </w:r>
        <w:r w:rsidR="000F3187">
          <w:tab/>
        </w:r>
        <w:r w:rsidR="000F3187">
          <w:fldChar w:fldCharType="begin"/>
        </w:r>
        <w:r w:rsidR="000F3187">
          <w:instrText xml:space="preserve"> PAGEREF _Toc174295900 \h </w:instrText>
        </w:r>
        <w:r w:rsidR="000F3187">
          <w:fldChar w:fldCharType="separate"/>
        </w:r>
        <w:r w:rsidR="000F3187">
          <w:t>26</w:t>
        </w:r>
        <w:r w:rsidR="000F3187">
          <w:fldChar w:fldCharType="end"/>
        </w:r>
      </w:hyperlink>
    </w:p>
    <w:p w:rsidR="006A2E46" w:rsidRDefault="002D30E2">
      <w:pPr>
        <w:pStyle w:val="23"/>
        <w:rPr>
          <w:rFonts w:asciiTheme="minorHAnsi" w:eastAsiaTheme="minorEastAsia" w:hAnsiTheme="minorHAnsi" w:cstheme="minorBidi"/>
          <w:szCs w:val="22"/>
        </w:rPr>
      </w:pPr>
      <w:hyperlink w:anchor="_Toc174295901" w:history="1">
        <w:r w:rsidR="000F3187">
          <w:rPr>
            <w:rStyle w:val="affff7"/>
            <w14:scene3d>
              <w14:camera w14:prst="orthographicFront"/>
              <w14:lightRig w14:rig="threePt" w14:dir="t">
                <w14:rot w14:lat="0" w14:lon="0" w14:rev="0"/>
              </w14:lightRig>
            </w14:scene3d>
          </w:rPr>
          <w:t xml:space="preserve">10.5 </w:t>
        </w:r>
        <w:r w:rsidR="000F3187">
          <w:rPr>
            <w:rStyle w:val="affff7"/>
          </w:rPr>
          <w:t xml:space="preserve"> 评价改进</w:t>
        </w:r>
        <w:r w:rsidR="000F3187">
          <w:tab/>
        </w:r>
        <w:r w:rsidR="000F3187">
          <w:fldChar w:fldCharType="begin"/>
        </w:r>
        <w:r w:rsidR="000F3187">
          <w:instrText xml:space="preserve"> PAGEREF _Toc174295901 \h </w:instrText>
        </w:r>
        <w:r w:rsidR="000F3187">
          <w:fldChar w:fldCharType="separate"/>
        </w:r>
        <w:r w:rsidR="000F3187">
          <w:t>26</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902" w:history="1">
        <w:r w:rsidR="000F3187">
          <w:rPr>
            <w:rStyle w:val="affff7"/>
          </w:rPr>
          <w:t>附录A  微笑服务标准</w:t>
        </w:r>
        <w:r w:rsidR="000F3187">
          <w:tab/>
        </w:r>
        <w:r w:rsidR="000F3187">
          <w:fldChar w:fldCharType="begin"/>
        </w:r>
        <w:r w:rsidR="000F3187">
          <w:instrText xml:space="preserve"> PAGEREF _Toc174295902 \h </w:instrText>
        </w:r>
        <w:r w:rsidR="000F3187">
          <w:fldChar w:fldCharType="separate"/>
        </w:r>
        <w:r w:rsidR="000F3187">
          <w:t>28</w:t>
        </w:r>
        <w:r w:rsidR="000F3187">
          <w:fldChar w:fldCharType="end"/>
        </w:r>
      </w:hyperlink>
    </w:p>
    <w:p w:rsidR="006A2E46" w:rsidRDefault="002D30E2">
      <w:pPr>
        <w:pStyle w:val="10"/>
        <w:tabs>
          <w:tab w:val="right" w:leader="dot" w:pos="9344"/>
        </w:tabs>
        <w:rPr>
          <w:rFonts w:asciiTheme="minorHAnsi" w:eastAsiaTheme="minorEastAsia" w:hAnsiTheme="minorHAnsi" w:cstheme="minorBidi"/>
          <w:szCs w:val="22"/>
        </w:rPr>
      </w:pPr>
      <w:hyperlink w:anchor="_Toc174295905" w:history="1">
        <w:r w:rsidR="000F3187">
          <w:rPr>
            <w:rStyle w:val="affff7"/>
          </w:rPr>
          <w:t>附录B</w:t>
        </w:r>
      </w:hyperlink>
      <w:r w:rsidR="000F3187">
        <w:rPr>
          <w:rFonts w:asciiTheme="minorHAnsi" w:eastAsiaTheme="minorEastAsia" w:hAnsiTheme="minorHAnsi" w:cstheme="minorBidi" w:hint="eastAsia"/>
          <w:szCs w:val="22"/>
        </w:rPr>
        <w:t xml:space="preserve">  </w:t>
      </w:r>
      <w:hyperlink w:anchor="_Toc174295907" w:history="1">
        <w:r w:rsidR="000F3187">
          <w:rPr>
            <w:rStyle w:val="affff7"/>
          </w:rPr>
          <w:t>微笑服务考核标准</w:t>
        </w:r>
        <w:r w:rsidR="000F3187">
          <w:tab/>
        </w:r>
        <w:r w:rsidR="000F3187">
          <w:fldChar w:fldCharType="begin"/>
        </w:r>
        <w:r w:rsidR="000F3187">
          <w:instrText xml:space="preserve"> PAGEREF _Toc174295907 \h </w:instrText>
        </w:r>
        <w:r w:rsidR="000F3187">
          <w:fldChar w:fldCharType="separate"/>
        </w:r>
        <w:r w:rsidR="000F3187">
          <w:t>31</w:t>
        </w:r>
        <w:r w:rsidR="000F3187">
          <w:fldChar w:fldCharType="end"/>
        </w:r>
      </w:hyperlink>
    </w:p>
    <w:p w:rsidR="006A2E46" w:rsidRDefault="000F3187">
      <w:pPr>
        <w:pStyle w:val="affffff5"/>
        <w:spacing w:after="360"/>
        <w:sectPr w:rsidR="006A2E46">
          <w:headerReference w:type="even" r:id="rId18"/>
          <w:headerReference w:type="default"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6A2E46" w:rsidRDefault="000F3187">
      <w:pPr>
        <w:pStyle w:val="a6"/>
        <w:spacing w:after="360"/>
      </w:pPr>
      <w:bookmarkStart w:id="31" w:name="_Toc174295838"/>
      <w:bookmarkStart w:id="32"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p>
    <w:p w:rsidR="006A2E46" w:rsidRDefault="000F3187">
      <w:pPr>
        <w:pStyle w:val="afffff0"/>
        <w:ind w:firstLine="420"/>
      </w:pPr>
      <w:r>
        <w:rPr>
          <w:rFonts w:hint="eastAsia"/>
        </w:rPr>
        <w:t>本文件按照GA/T 1.1—2020《标准化工作导则  第1部分：标准化文件的结构和起草规则》的规定起草。</w:t>
      </w:r>
    </w:p>
    <w:p w:rsidR="006A2E46" w:rsidRDefault="000F3187">
      <w:pPr>
        <w:pStyle w:val="afffffffffff5"/>
        <w:spacing w:line="320" w:lineRule="exact"/>
        <w:ind w:leftChars="200" w:left="2940" w:hangingChars="1200" w:hanging="2520"/>
        <w:rPr>
          <w:rFonts w:hAnsi="宋体" w:cs="宋体"/>
        </w:rPr>
      </w:pPr>
      <w:r>
        <w:rPr>
          <w:rFonts w:hAnsi="宋体" w:cs="宋体" w:hint="eastAsia"/>
        </w:rPr>
        <w:t>请注意本文件的某些内容可能涉及专利。本文件的发布机构不承担识别专利的责任。</w:t>
      </w:r>
    </w:p>
    <w:p w:rsidR="006A2E46" w:rsidRDefault="000F3187">
      <w:pPr>
        <w:pStyle w:val="afffff0"/>
        <w:ind w:firstLine="420"/>
      </w:pPr>
      <w:r>
        <w:rPr>
          <w:rFonts w:hint="eastAsia"/>
        </w:rPr>
        <w:t>本文件由安徽省物业管理协会标准化工作委员会提出。</w:t>
      </w:r>
    </w:p>
    <w:p w:rsidR="006A2E46" w:rsidRDefault="000F3187">
      <w:pPr>
        <w:pStyle w:val="afffff0"/>
        <w:ind w:firstLine="420"/>
      </w:pPr>
      <w:r>
        <w:rPr>
          <w:rFonts w:hint="eastAsia"/>
        </w:rPr>
        <w:t>本文件由安徽省物业管理协会归口。</w:t>
      </w:r>
    </w:p>
    <w:p w:rsidR="006A2E46" w:rsidRDefault="000F3187">
      <w:pPr>
        <w:pStyle w:val="afffff0"/>
        <w:ind w:firstLine="420"/>
        <w:rPr>
          <w:rFonts w:hAnsi="宋体" w:cs="宋体"/>
        </w:rPr>
      </w:pPr>
      <w:r>
        <w:rPr>
          <w:rFonts w:hAnsi="宋体" w:cs="宋体" w:hint="eastAsia"/>
        </w:rPr>
        <w:t>本文件起草单位：</w:t>
      </w:r>
    </w:p>
    <w:p w:rsidR="006A2E46" w:rsidRDefault="000F3187">
      <w:pPr>
        <w:pStyle w:val="afffff0"/>
        <w:ind w:firstLine="420"/>
      </w:pPr>
      <w:r>
        <w:rPr>
          <w:rFonts w:hint="eastAsia"/>
        </w:rPr>
        <w:t>本文件主要起草人：</w:t>
      </w:r>
      <w:r>
        <w:t xml:space="preserve"> </w:t>
      </w:r>
    </w:p>
    <w:p w:rsidR="006A2E46" w:rsidRDefault="006A2E46">
      <w:pPr>
        <w:pStyle w:val="afffff0"/>
        <w:ind w:firstLine="420"/>
      </w:pPr>
    </w:p>
    <w:p w:rsidR="006A2E46" w:rsidRDefault="006A2E46">
      <w:pPr>
        <w:pStyle w:val="afffff0"/>
        <w:ind w:firstLine="420"/>
        <w:sectPr w:rsidR="006A2E46">
          <w:pgSz w:w="11906" w:h="16838"/>
          <w:pgMar w:top="2410" w:right="1134" w:bottom="1134" w:left="1134" w:header="1418" w:footer="1134" w:gutter="284"/>
          <w:pgNumType w:fmt="upperRoman"/>
          <w:cols w:space="425"/>
          <w:formProt w:val="0"/>
          <w:docGrid w:linePitch="312"/>
        </w:sectPr>
      </w:pPr>
    </w:p>
    <w:p w:rsidR="006A2E46" w:rsidRDefault="000F3187">
      <w:pPr>
        <w:pStyle w:val="a6"/>
        <w:spacing w:after="360"/>
      </w:pPr>
      <w:bookmarkStart w:id="33" w:name="_Toc172459206"/>
      <w:bookmarkStart w:id="34" w:name="_Toc172486063"/>
      <w:bookmarkStart w:id="35" w:name="_Toc174295839"/>
      <w:bookmarkStart w:id="36" w:name="_Toc174295615"/>
      <w:bookmarkStart w:id="37" w:name="_Toc174295254"/>
      <w:bookmarkStart w:id="38" w:name="_Toc169562501"/>
      <w:bookmarkStart w:id="39" w:name="_Toc172459125"/>
      <w:bookmarkStart w:id="40" w:name="_Toc174294404"/>
      <w:bookmarkStart w:id="41" w:name="_Toc170041529"/>
      <w:bookmarkStart w:id="42" w:name="_Toc170041406"/>
      <w:bookmarkStart w:id="43" w:name="BookMark3"/>
      <w:bookmarkEnd w:id="32"/>
      <w:r>
        <w:rPr>
          <w:spacing w:val="320"/>
        </w:rPr>
        <w:lastRenderedPageBreak/>
        <w:t>引</w:t>
      </w:r>
      <w:r>
        <w:t>言</w:t>
      </w:r>
      <w:bookmarkEnd w:id="33"/>
      <w:bookmarkEnd w:id="34"/>
      <w:bookmarkEnd w:id="35"/>
      <w:bookmarkEnd w:id="36"/>
      <w:bookmarkEnd w:id="37"/>
      <w:bookmarkEnd w:id="38"/>
      <w:bookmarkEnd w:id="39"/>
      <w:bookmarkEnd w:id="40"/>
      <w:bookmarkEnd w:id="41"/>
      <w:bookmarkEnd w:id="42"/>
    </w:p>
    <w:p w:rsidR="006A2E46" w:rsidRDefault="000F3187">
      <w:pPr>
        <w:widowControl/>
        <w:numPr>
          <w:ilvl w:val="1"/>
          <w:numId w:val="0"/>
        </w:numPr>
        <w:autoSpaceDE w:val="0"/>
        <w:autoSpaceDN w:val="0"/>
        <w:adjustRightInd/>
        <w:spacing w:beforeLines="50" w:before="120" w:afterLines="50" w:after="120" w:line="240" w:lineRule="auto"/>
        <w:rPr>
          <w:rFonts w:ascii="黑体" w:eastAsia="黑体" w:hAnsi="Times New Roman"/>
          <w:kern w:val="0"/>
          <w:szCs w:val="20"/>
        </w:rPr>
      </w:pPr>
      <w:r>
        <w:rPr>
          <w:rFonts w:ascii="黑体" w:eastAsia="黑体" w:hAnsi="Times New Roman" w:hint="eastAsia"/>
          <w:kern w:val="0"/>
          <w:szCs w:val="20"/>
        </w:rPr>
        <w:t>0</w:t>
      </w:r>
      <w:r>
        <w:rPr>
          <w:rFonts w:ascii="黑体" w:eastAsia="黑体" w:hAnsi="Times New Roman"/>
          <w:kern w:val="0"/>
          <w:szCs w:val="20"/>
        </w:rPr>
        <w:t xml:space="preserve">.1 </w:t>
      </w:r>
      <w:r>
        <w:rPr>
          <w:rFonts w:ascii="黑体" w:eastAsia="黑体" w:hAnsi="Times New Roman" w:hint="eastAsia"/>
          <w:kern w:val="0"/>
          <w:szCs w:val="20"/>
        </w:rPr>
        <w:t>目的宗旨</w:t>
      </w:r>
    </w:p>
    <w:p w:rsidR="006A2E46" w:rsidRDefault="000F3187">
      <w:pPr>
        <w:widowControl/>
        <w:autoSpaceDE w:val="0"/>
        <w:autoSpaceDN w:val="0"/>
        <w:adjustRightInd/>
        <w:spacing w:line="240" w:lineRule="auto"/>
        <w:ind w:firstLineChars="200" w:firstLine="420"/>
        <w:rPr>
          <w:rFonts w:ascii="宋体" w:hAnsi="Times New Roman"/>
          <w:color w:val="000000"/>
          <w:kern w:val="0"/>
        </w:rPr>
      </w:pPr>
      <w:r>
        <w:rPr>
          <w:rFonts w:ascii="宋体" w:hAnsi="Times New Roman" w:hint="eastAsia"/>
          <w:color w:val="000000"/>
          <w:kern w:val="0"/>
        </w:rPr>
        <w:t>推动安徽省物业管理协会会员单位和全省物业管理行业标准化，引导物业服务企业树立以顾客（业主和物业使用人）需求为关注焦点，积极聚焦服务业主美好生活需求，提高企业和行业专业化、规范化、标准化和市场化水平，促进全省物业服务水平整体提升和行业高质量发展。</w:t>
      </w:r>
    </w:p>
    <w:p w:rsidR="006A2E46" w:rsidRDefault="000F3187">
      <w:pPr>
        <w:widowControl/>
        <w:autoSpaceDE w:val="0"/>
        <w:autoSpaceDN w:val="0"/>
        <w:adjustRightInd/>
        <w:spacing w:line="240" w:lineRule="auto"/>
        <w:ind w:firstLineChars="200" w:firstLine="420"/>
        <w:rPr>
          <w:rFonts w:ascii="宋体" w:hAnsi="Times New Roman"/>
          <w:color w:val="000000"/>
          <w:kern w:val="0"/>
        </w:rPr>
      </w:pPr>
      <w:r>
        <w:rPr>
          <w:rFonts w:ascii="宋体" w:hAnsi="Times New Roman" w:hint="eastAsia"/>
          <w:color w:val="000000"/>
          <w:kern w:val="0"/>
        </w:rPr>
        <w:t>物业服务导则是安徽省物业管理协会在会员和行业推动标准化活动的基础。本</w:t>
      </w:r>
      <w:r>
        <w:rPr>
          <w:rFonts w:ascii="宋体" w:hAnsi="Times New Roman" w:hint="eastAsia"/>
          <w:kern w:val="0"/>
          <w:szCs w:val="20"/>
        </w:rPr>
        <w:t>文件制定的</w:t>
      </w:r>
      <w:r>
        <w:rPr>
          <w:rFonts w:ascii="宋体" w:hAnsi="Times New Roman" w:hint="eastAsia"/>
          <w:color w:val="000000"/>
          <w:kern w:val="0"/>
        </w:rPr>
        <w:t>目的在于促进从事物业标准化工作的机构和人员间的相互理解，有助于不同物业类型在物业管理和服务上的一致性和逻辑上的完整性，也为有关物业服务企业制定企业标准时提供适当的参考。</w:t>
      </w:r>
    </w:p>
    <w:p w:rsidR="006A2E46" w:rsidRDefault="000F3187">
      <w:pPr>
        <w:widowControl/>
        <w:numPr>
          <w:ilvl w:val="1"/>
          <w:numId w:val="0"/>
        </w:numPr>
        <w:autoSpaceDE w:val="0"/>
        <w:autoSpaceDN w:val="0"/>
        <w:adjustRightInd/>
        <w:spacing w:beforeLines="50" w:before="120" w:afterLines="50" w:after="120" w:line="240" w:lineRule="auto"/>
        <w:rPr>
          <w:rFonts w:ascii="黑体" w:eastAsia="黑体" w:hAnsi="Times New Roman"/>
          <w:kern w:val="0"/>
          <w:szCs w:val="20"/>
        </w:rPr>
      </w:pPr>
      <w:bookmarkStart w:id="44" w:name="_Toc366141999"/>
      <w:bookmarkStart w:id="45" w:name="_Toc376933151"/>
      <w:bookmarkStart w:id="46" w:name="_Toc365555210"/>
      <w:bookmarkStart w:id="47" w:name="_Toc366141891"/>
      <w:bookmarkStart w:id="48" w:name="_Toc365277444"/>
      <w:bookmarkStart w:id="49" w:name="_Toc365273503"/>
      <w:bookmarkStart w:id="50" w:name="_Toc266713729"/>
      <w:bookmarkStart w:id="51" w:name="_Toc365273420"/>
      <w:bookmarkStart w:id="52" w:name="_Toc376872514"/>
      <w:bookmarkStart w:id="53" w:name="_Toc366162785"/>
      <w:bookmarkStart w:id="54" w:name="_Toc375046800"/>
      <w:bookmarkStart w:id="55" w:name="_Toc266713645"/>
      <w:r>
        <w:rPr>
          <w:rFonts w:ascii="黑体" w:eastAsia="黑体" w:hAnsi="Times New Roman" w:hint="eastAsia"/>
          <w:kern w:val="0"/>
          <w:szCs w:val="20"/>
        </w:rPr>
        <w:t>0.2 编制原则</w:t>
      </w:r>
      <w:bookmarkEnd w:id="44"/>
      <w:bookmarkEnd w:id="45"/>
      <w:bookmarkEnd w:id="46"/>
      <w:bookmarkEnd w:id="47"/>
      <w:bookmarkEnd w:id="48"/>
      <w:bookmarkEnd w:id="49"/>
      <w:bookmarkEnd w:id="50"/>
      <w:bookmarkEnd w:id="51"/>
      <w:bookmarkEnd w:id="52"/>
      <w:bookmarkEnd w:id="53"/>
      <w:bookmarkEnd w:id="54"/>
      <w:bookmarkEnd w:id="55"/>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为做好物业服务导</w:t>
      </w:r>
      <w:proofErr w:type="gramStart"/>
      <w:r>
        <w:rPr>
          <w:rFonts w:ascii="宋体" w:hAnsi="Times New Roman" w:hint="eastAsia"/>
          <w:kern w:val="0"/>
          <w:szCs w:val="20"/>
        </w:rPr>
        <w:t>则系列</w:t>
      </w:r>
      <w:proofErr w:type="gramEnd"/>
      <w:r>
        <w:rPr>
          <w:rFonts w:ascii="宋体" w:hAnsi="Times New Roman" w:hint="eastAsia"/>
          <w:kern w:val="0"/>
          <w:szCs w:val="20"/>
        </w:rPr>
        <w:t>团体标准编写工作，主要遵循以下原则：</w:t>
      </w:r>
    </w:p>
    <w:p w:rsidR="006A2E46" w:rsidRDefault="000F3187">
      <w:pPr>
        <w:widowControl/>
        <w:tabs>
          <w:tab w:val="left" w:pos="851"/>
        </w:tabs>
        <w:adjustRightInd/>
        <w:spacing w:line="240" w:lineRule="auto"/>
        <w:ind w:left="851" w:hanging="426"/>
        <w:jc w:val="left"/>
        <w:rPr>
          <w:rFonts w:ascii="宋体" w:hAnsi="Times New Roman"/>
          <w:kern w:val="0"/>
          <w:szCs w:val="20"/>
        </w:rPr>
      </w:pPr>
      <w:r>
        <w:rPr>
          <w:rFonts w:ascii="宋体" w:hAnsi="Times New Roman" w:hint="eastAsia"/>
          <w:b/>
          <w:kern w:val="0"/>
          <w:szCs w:val="20"/>
        </w:rPr>
        <w:t>针对性与系统性相结合原则</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综合考虑标准、标准化特点和物业管理服务行业规律，既保持标准、标准化的完整性、针对性，兼顾标准和标准化对物业管理业态、物业服务活动的全覆盖。</w:t>
      </w:r>
    </w:p>
    <w:p w:rsidR="006A2E46" w:rsidRDefault="000F3187">
      <w:pPr>
        <w:widowControl/>
        <w:tabs>
          <w:tab w:val="left" w:pos="851"/>
        </w:tabs>
        <w:adjustRightInd/>
        <w:spacing w:line="240" w:lineRule="auto"/>
        <w:ind w:left="851" w:hanging="426"/>
        <w:jc w:val="left"/>
        <w:rPr>
          <w:rFonts w:ascii="宋体" w:hAnsi="Times New Roman"/>
          <w:kern w:val="0"/>
          <w:szCs w:val="20"/>
        </w:rPr>
      </w:pPr>
      <w:r>
        <w:rPr>
          <w:rFonts w:ascii="宋体" w:hAnsi="Times New Roman" w:hint="eastAsia"/>
          <w:b/>
          <w:kern w:val="0"/>
          <w:szCs w:val="20"/>
        </w:rPr>
        <w:t>实践性与理论性相结合原则</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立足安徽</w:t>
      </w:r>
      <w:proofErr w:type="gramStart"/>
      <w:r>
        <w:rPr>
          <w:rFonts w:ascii="宋体" w:hAnsi="Times New Roman" w:hint="eastAsia"/>
          <w:kern w:val="0"/>
          <w:szCs w:val="20"/>
        </w:rPr>
        <w:t>本地行业</w:t>
      </w:r>
      <w:proofErr w:type="gramEnd"/>
      <w:r>
        <w:rPr>
          <w:rFonts w:ascii="宋体" w:hAnsi="Times New Roman" w:hint="eastAsia"/>
          <w:kern w:val="0"/>
          <w:szCs w:val="20"/>
        </w:rPr>
        <w:t>实际和物业服务企业具体服务实践，积极总结经验做法，积极借鉴前沿地区先进理念与做法，辅之理论提炼升华。</w:t>
      </w:r>
    </w:p>
    <w:p w:rsidR="006A2E46" w:rsidRDefault="000F3187">
      <w:pPr>
        <w:widowControl/>
        <w:tabs>
          <w:tab w:val="left" w:pos="851"/>
        </w:tabs>
        <w:adjustRightInd/>
        <w:spacing w:line="240" w:lineRule="auto"/>
        <w:ind w:left="851" w:hanging="426"/>
        <w:jc w:val="left"/>
        <w:rPr>
          <w:rFonts w:ascii="宋体" w:hAnsi="Times New Roman"/>
          <w:kern w:val="0"/>
          <w:szCs w:val="20"/>
        </w:rPr>
      </w:pPr>
      <w:r>
        <w:rPr>
          <w:rFonts w:ascii="宋体" w:hAnsi="Times New Roman" w:hint="eastAsia"/>
          <w:b/>
          <w:kern w:val="0"/>
          <w:szCs w:val="20"/>
        </w:rPr>
        <w:t>实用性与实效性相结合原则</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突出对物业服务企业取得物业管理项目，开展物业服务活动的具体引导、指导和规范，注重为企业承接项目、编制方案、提供服务、检验评价提供拿来即用、用之即会、会后见效的实用实效手册。</w:t>
      </w:r>
    </w:p>
    <w:p w:rsidR="006A2E46" w:rsidRDefault="000F3187">
      <w:pPr>
        <w:widowControl/>
        <w:numPr>
          <w:ilvl w:val="1"/>
          <w:numId w:val="0"/>
        </w:numPr>
        <w:autoSpaceDE w:val="0"/>
        <w:autoSpaceDN w:val="0"/>
        <w:adjustRightInd/>
        <w:spacing w:beforeLines="50" w:before="120" w:afterLines="50" w:after="120" w:line="240" w:lineRule="auto"/>
        <w:rPr>
          <w:rFonts w:ascii="黑体" w:eastAsia="黑体" w:hAnsi="Times New Roman"/>
          <w:kern w:val="0"/>
          <w:szCs w:val="20"/>
        </w:rPr>
      </w:pPr>
      <w:r>
        <w:rPr>
          <w:rFonts w:ascii="黑体" w:eastAsia="黑体" w:hAnsi="Times New Roman" w:hint="eastAsia"/>
          <w:kern w:val="0"/>
          <w:szCs w:val="20"/>
        </w:rPr>
        <w:t>0.3 体系结构</w:t>
      </w:r>
    </w:p>
    <w:p w:rsidR="006A2E46" w:rsidRDefault="000F3187">
      <w:pPr>
        <w:widowControl/>
        <w:autoSpaceDE w:val="0"/>
        <w:autoSpaceDN w:val="0"/>
        <w:adjustRightInd/>
        <w:spacing w:line="240" w:lineRule="auto"/>
        <w:ind w:firstLineChars="200" w:firstLine="420"/>
        <w:rPr>
          <w:rFonts w:ascii="宋体" w:hAnsi="Times New Roman"/>
          <w:color w:val="000000"/>
          <w:kern w:val="0"/>
        </w:rPr>
      </w:pPr>
      <w:r>
        <w:rPr>
          <w:rFonts w:ascii="宋体" w:hAnsi="Times New Roman" w:hint="eastAsia"/>
          <w:color w:val="000000"/>
          <w:kern w:val="0"/>
        </w:rPr>
        <w:t>物业服务导则为系列标准，既考虑物业管理的基本要求、基础服务，又考虑不同物业</w:t>
      </w:r>
      <w:proofErr w:type="gramStart"/>
      <w:r>
        <w:rPr>
          <w:rFonts w:ascii="宋体" w:hAnsi="Times New Roman" w:hint="eastAsia"/>
          <w:color w:val="000000"/>
          <w:kern w:val="0"/>
        </w:rPr>
        <w:t>业</w:t>
      </w:r>
      <w:proofErr w:type="gramEnd"/>
      <w:r>
        <w:rPr>
          <w:rFonts w:ascii="宋体" w:hAnsi="Times New Roman" w:hint="eastAsia"/>
          <w:color w:val="000000"/>
          <w:kern w:val="0"/>
        </w:rPr>
        <w:t>态的专属性物业管理和服务的需求。</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同时，为适应物业市场需求和业态细分情况，结合企业专属服务实践经验，业态的专属服务部分系列标准可持续增加。</w:t>
      </w:r>
      <w:r>
        <w:rPr>
          <w:rFonts w:ascii="宋体" w:hAnsi="Times New Roman" w:hint="eastAsia"/>
          <w:color w:val="000000"/>
          <w:kern w:val="0"/>
        </w:rPr>
        <w:t>目前具体为：</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第1部分：基本要求</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第2部分：基础服务</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第3部分：住宅专属服务</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第4部分：办公楼专属服务</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第5部分：写字楼专属服务</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第6部分：校园专属服务</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第7部分：公建专属服务</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第8部分：城市轨道交通专属服务</w:t>
      </w:r>
    </w:p>
    <w:p w:rsidR="006A2E46" w:rsidRDefault="000F3187">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物业服务导则  第9部分：</w:t>
      </w:r>
      <w:r>
        <w:t>高速公路服务区专属服务</w:t>
      </w:r>
    </w:p>
    <w:p w:rsidR="006A2E46" w:rsidRDefault="006A2E46">
      <w:pPr>
        <w:pStyle w:val="afffff0"/>
        <w:ind w:firstLine="420"/>
      </w:pPr>
    </w:p>
    <w:p w:rsidR="006A2E46" w:rsidRDefault="006A2E46">
      <w:pPr>
        <w:pStyle w:val="afffff0"/>
        <w:ind w:firstLine="420"/>
        <w:sectPr w:rsidR="006A2E46">
          <w:pgSz w:w="11906" w:h="16838"/>
          <w:pgMar w:top="2410" w:right="1134" w:bottom="1134" w:left="1134" w:header="1418" w:footer="1134" w:gutter="284"/>
          <w:pgNumType w:fmt="upperRoman"/>
          <w:cols w:space="425"/>
          <w:formProt w:val="0"/>
          <w:docGrid w:linePitch="312"/>
        </w:sectPr>
      </w:pPr>
    </w:p>
    <w:p w:rsidR="006A2E46" w:rsidRDefault="006A2E46">
      <w:pPr>
        <w:spacing w:line="20" w:lineRule="exact"/>
        <w:jc w:val="center"/>
        <w:rPr>
          <w:rFonts w:ascii="黑体" w:eastAsia="黑体" w:hAnsi="黑体"/>
          <w:sz w:val="32"/>
          <w:szCs w:val="32"/>
        </w:rPr>
      </w:pPr>
      <w:bookmarkStart w:id="56" w:name="BookMark4"/>
      <w:bookmarkEnd w:id="43"/>
    </w:p>
    <w:p w:rsidR="006A2E46" w:rsidRDefault="006A2E46">
      <w:pPr>
        <w:spacing w:line="20" w:lineRule="exact"/>
        <w:jc w:val="center"/>
        <w:rPr>
          <w:rFonts w:ascii="黑体" w:eastAsia="黑体" w:hAnsi="黑体"/>
          <w:sz w:val="32"/>
          <w:szCs w:val="32"/>
        </w:rPr>
      </w:pPr>
    </w:p>
    <w:bookmarkStart w:id="57" w:name="NEW_STAND_NAME" w:displacedByCustomXml="next"/>
    <w:sdt>
      <w:sdtPr>
        <w:tag w:val="NEW_STAND_NAME"/>
        <w:id w:val="595910757"/>
        <w:lock w:val="sdtLocked"/>
        <w:placeholder>
          <w:docPart w:val="8F8EEB6773A944E4BC5403733AD79AEC"/>
        </w:placeholder>
      </w:sdtPr>
      <w:sdtEndPr/>
      <w:sdtContent>
        <w:p w:rsidR="006A2E46" w:rsidRDefault="000F3187">
          <w:pPr>
            <w:pStyle w:val="afffffffff3"/>
            <w:spacing w:beforeLines="1" w:before="2" w:afterLines="220" w:after="528"/>
          </w:pPr>
          <w:r>
            <w:rPr>
              <w:rFonts w:hint="eastAsia"/>
            </w:rPr>
            <w:t>物业服务导则</w:t>
          </w:r>
          <w:r>
            <w:t xml:space="preserve">  第9部分：高速公路服务区专属服务</w:t>
          </w:r>
        </w:p>
      </w:sdtContent>
    </w:sdt>
    <w:p w:rsidR="006A2E46" w:rsidRDefault="000F3187">
      <w:pPr>
        <w:pStyle w:val="affd"/>
        <w:spacing w:before="240" w:after="240"/>
      </w:pPr>
      <w:bookmarkStart w:id="58" w:name="_Toc26718930"/>
      <w:bookmarkStart w:id="59" w:name="_Toc174295840"/>
      <w:bookmarkStart w:id="60" w:name="_Toc26986771"/>
      <w:bookmarkStart w:id="61" w:name="_Toc174295255"/>
      <w:bookmarkStart w:id="62" w:name="_Toc169562502"/>
      <w:bookmarkStart w:id="63" w:name="_Toc172459207"/>
      <w:bookmarkStart w:id="64" w:name="_Toc172486064"/>
      <w:bookmarkStart w:id="65" w:name="_Toc172459126"/>
      <w:bookmarkStart w:id="66" w:name="_Toc26648465"/>
      <w:bookmarkStart w:id="67" w:name="_Toc170041530"/>
      <w:bookmarkStart w:id="68" w:name="_Toc170041407"/>
      <w:bookmarkStart w:id="69" w:name="_Toc24884218"/>
      <w:bookmarkStart w:id="70" w:name="_Toc17233333"/>
      <w:bookmarkStart w:id="71" w:name="_Toc17233325"/>
      <w:bookmarkStart w:id="72" w:name="_Toc174295616"/>
      <w:bookmarkStart w:id="73" w:name="_Toc174294405"/>
      <w:bookmarkStart w:id="74" w:name="_Toc26986530"/>
      <w:bookmarkStart w:id="75" w:name="_Toc24884211"/>
      <w:bookmarkEnd w:id="57"/>
      <w:r>
        <w:rPr>
          <w:rFonts w:hint="eastAsia"/>
        </w:rPr>
        <w:t>范围</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6A2E46" w:rsidRDefault="000F3187">
      <w:pPr>
        <w:pStyle w:val="afffff0"/>
        <w:ind w:firstLine="420"/>
      </w:pPr>
      <w:bookmarkStart w:id="76" w:name="_Toc24884219"/>
      <w:bookmarkStart w:id="77" w:name="_Toc26648466"/>
      <w:bookmarkStart w:id="78" w:name="_Toc17233326"/>
      <w:bookmarkStart w:id="79" w:name="_Toc17233334"/>
      <w:bookmarkStart w:id="80" w:name="_Toc24884212"/>
      <w:r>
        <w:rPr>
          <w:rFonts w:hint="eastAsia"/>
        </w:rPr>
        <w:t>本</w:t>
      </w:r>
      <w:r>
        <w:t>文件规定了</w:t>
      </w:r>
      <w:r>
        <w:rPr>
          <w:rFonts w:hint="eastAsia"/>
        </w:rPr>
        <w:t>高速公路</w:t>
      </w:r>
      <w:r>
        <w:t>服务区</w:t>
      </w:r>
      <w:r>
        <w:rPr>
          <w:rFonts w:hint="eastAsia"/>
        </w:rPr>
        <w:t>的</w:t>
      </w:r>
      <w:r>
        <w:t>基本要求、</w:t>
      </w:r>
      <w:r>
        <w:rPr>
          <w:rFonts w:hint="eastAsia"/>
        </w:rPr>
        <w:t>专属</w:t>
      </w:r>
      <w:r>
        <w:t>服务、</w:t>
      </w:r>
      <w:r>
        <w:rPr>
          <w:rFonts w:hint="eastAsia"/>
        </w:rPr>
        <w:t>特色服务、品牌</w:t>
      </w:r>
      <w:r>
        <w:t>建设</w:t>
      </w:r>
      <w:r>
        <w:rPr>
          <w:rFonts w:hint="eastAsia"/>
        </w:rPr>
        <w:t>与</w:t>
      </w:r>
      <w:r>
        <w:t>维护、</w:t>
      </w:r>
      <w:r>
        <w:rPr>
          <w:rFonts w:hint="eastAsia"/>
        </w:rPr>
        <w:t>应急</w:t>
      </w:r>
      <w:r>
        <w:t>管理</w:t>
      </w:r>
      <w:r>
        <w:rPr>
          <w:rFonts w:hint="eastAsia"/>
        </w:rPr>
        <w:t>、评价</w:t>
      </w:r>
      <w:r>
        <w:t>与改进。</w:t>
      </w:r>
    </w:p>
    <w:p w:rsidR="006A2E46" w:rsidRDefault="000F3187">
      <w:pPr>
        <w:pStyle w:val="afffff0"/>
        <w:ind w:firstLine="420"/>
      </w:pPr>
      <w:r>
        <w:rPr>
          <w:rFonts w:hint="eastAsia"/>
        </w:rPr>
        <w:t>本文件</w:t>
      </w:r>
      <w:r>
        <w:t>适用于安徽省</w:t>
      </w:r>
      <w:r>
        <w:rPr>
          <w:rFonts w:hint="eastAsia"/>
        </w:rPr>
        <w:t>高速</w:t>
      </w:r>
      <w:r>
        <w:t>服务区的物业</w:t>
      </w:r>
      <w:r>
        <w:rPr>
          <w:rFonts w:hint="eastAsia"/>
        </w:rPr>
        <w:t>管理和</w:t>
      </w:r>
      <w:r>
        <w:t>服务工作。</w:t>
      </w:r>
    </w:p>
    <w:p w:rsidR="006A2E46" w:rsidRDefault="000F3187">
      <w:pPr>
        <w:pStyle w:val="affd"/>
        <w:spacing w:before="240" w:after="240"/>
      </w:pPr>
      <w:bookmarkStart w:id="81" w:name="_Toc172459208"/>
      <w:bookmarkStart w:id="82" w:name="_Toc26986531"/>
      <w:bookmarkStart w:id="83" w:name="_Toc174295617"/>
      <w:bookmarkStart w:id="84" w:name="_Toc170041531"/>
      <w:bookmarkStart w:id="85" w:name="_Toc26718931"/>
      <w:bookmarkStart w:id="86" w:name="_Toc172486065"/>
      <w:bookmarkStart w:id="87" w:name="_Toc169562503"/>
      <w:bookmarkStart w:id="88" w:name="_Toc174295841"/>
      <w:bookmarkStart w:id="89" w:name="_Toc26986772"/>
      <w:bookmarkStart w:id="90" w:name="_Toc172459127"/>
      <w:bookmarkStart w:id="91" w:name="_Toc170041408"/>
      <w:bookmarkStart w:id="92" w:name="_Toc174294406"/>
      <w:bookmarkStart w:id="93" w:name="_Toc174295256"/>
      <w:r>
        <w:rPr>
          <w:rFonts w:hint="eastAsia"/>
        </w:rPr>
        <w:t>规范性引用文件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sdt>
      <w:sdtPr>
        <w:rPr>
          <w:rFonts w:hint="eastAsia"/>
        </w:rPr>
        <w:id w:val="715848253"/>
        <w:placeholder>
          <w:docPart w:val="A466978910114B1AB3C94A45B7F385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A2E46" w:rsidRDefault="000F3187">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A2E46" w:rsidRDefault="000F3187">
      <w:pPr>
        <w:pStyle w:val="afffff0"/>
        <w:ind w:firstLine="420"/>
      </w:pPr>
      <w:r>
        <w:rPr>
          <w:rFonts w:hint="eastAsia"/>
        </w:rPr>
        <w:t>GA 2893  图形符号 安全色和安全标志</w:t>
      </w:r>
    </w:p>
    <w:p w:rsidR="006A2E46" w:rsidRDefault="000F3187">
      <w:pPr>
        <w:pStyle w:val="afffff0"/>
        <w:ind w:firstLine="420"/>
      </w:pPr>
      <w:r>
        <w:rPr>
          <w:rFonts w:hint="eastAsia"/>
        </w:rPr>
        <w:t>GA 2894  安全标志及其使用导则</w:t>
      </w:r>
    </w:p>
    <w:p w:rsidR="006A2E46" w:rsidRDefault="000F3187">
      <w:pPr>
        <w:pStyle w:val="afffff0"/>
        <w:ind w:firstLine="420"/>
      </w:pPr>
      <w:r>
        <w:rPr>
          <w:rFonts w:hint="eastAsia"/>
        </w:rPr>
        <w:t>GA 5749</w:t>
      </w:r>
      <w:r>
        <w:t xml:space="preserve">  </w:t>
      </w:r>
      <w:r>
        <w:rPr>
          <w:rFonts w:hint="eastAsia"/>
        </w:rPr>
        <w:t>生活饮用水</w:t>
      </w:r>
      <w:r>
        <w:t>卫生标准</w:t>
      </w:r>
    </w:p>
    <w:p w:rsidR="006A2E46" w:rsidRDefault="000F3187">
      <w:pPr>
        <w:pStyle w:val="afffff0"/>
        <w:ind w:firstLine="420"/>
      </w:pPr>
      <w:r>
        <w:rPr>
          <w:rFonts w:hint="eastAsia"/>
        </w:rPr>
        <w:t>GA 5768.2  道路交通标志和标线 第2部分：道路交通标志</w:t>
      </w:r>
    </w:p>
    <w:p w:rsidR="006A2E46" w:rsidRDefault="000F3187">
      <w:pPr>
        <w:pStyle w:val="afffff0"/>
        <w:ind w:firstLine="420"/>
      </w:pPr>
      <w:r>
        <w:rPr>
          <w:rFonts w:hint="eastAsia"/>
        </w:rPr>
        <w:t>GA/T 10001.1  公共信息图形符号 第1部分：通用符号</w:t>
      </w:r>
    </w:p>
    <w:p w:rsidR="006A2E46" w:rsidRDefault="000F3187">
      <w:pPr>
        <w:pStyle w:val="afffff0"/>
        <w:ind w:firstLine="420"/>
      </w:pPr>
      <w:r>
        <w:rPr>
          <w:rFonts w:hint="eastAsia"/>
        </w:rPr>
        <w:t>GA 13495.1  消防安全标志 第1部分：标志</w:t>
      </w:r>
    </w:p>
    <w:p w:rsidR="006A2E46" w:rsidRDefault="000F3187">
      <w:pPr>
        <w:pStyle w:val="afffff0"/>
        <w:ind w:firstLine="420"/>
      </w:pPr>
      <w:r>
        <w:rPr>
          <w:rFonts w:hint="eastAsia"/>
        </w:rPr>
        <w:t>GA/T 15566.11  公共信息导向系统 设置原则与要求 第11部分：机动车停车场</w:t>
      </w:r>
    </w:p>
    <w:p w:rsidR="006A2E46" w:rsidRDefault="000F3187">
      <w:pPr>
        <w:pStyle w:val="afffff0"/>
        <w:ind w:firstLine="420"/>
      </w:pPr>
      <w:r>
        <w:rPr>
          <w:rFonts w:hint="eastAsia"/>
        </w:rPr>
        <w:t>GA/T 16273  （所有部分）设备用图形符号</w:t>
      </w:r>
    </w:p>
    <w:p w:rsidR="006A2E46" w:rsidRDefault="000F3187">
      <w:pPr>
        <w:pStyle w:val="afffff0"/>
        <w:ind w:firstLine="420"/>
      </w:pPr>
      <w:r>
        <w:rPr>
          <w:rFonts w:hint="eastAsia"/>
        </w:rPr>
        <w:t>GA/T 17242  投诉处理指南</w:t>
      </w:r>
    </w:p>
    <w:p w:rsidR="006A2E46" w:rsidRDefault="000F3187">
      <w:pPr>
        <w:pStyle w:val="afffff0"/>
        <w:ind w:firstLine="420"/>
      </w:pPr>
      <w:r>
        <w:rPr>
          <w:rFonts w:hint="eastAsia"/>
        </w:rPr>
        <w:t>GA 18918  城镇污水处理厂污染物排放标准</w:t>
      </w:r>
    </w:p>
    <w:p w:rsidR="006A2E46" w:rsidRDefault="000F3187">
      <w:pPr>
        <w:pStyle w:val="afffff0"/>
        <w:ind w:firstLine="420"/>
      </w:pPr>
      <w:r>
        <w:rPr>
          <w:rFonts w:hint="eastAsia"/>
        </w:rPr>
        <w:t>GA 25201  建筑消防设施的维护管理</w:t>
      </w:r>
    </w:p>
    <w:p w:rsidR="006A2E46" w:rsidRDefault="000F3187">
      <w:pPr>
        <w:pStyle w:val="afffff0"/>
        <w:ind w:firstLine="420"/>
      </w:pPr>
      <w:r>
        <w:rPr>
          <w:rFonts w:hint="eastAsia"/>
        </w:rPr>
        <w:t>GA 50339  智能建筑工程质量验收规范</w:t>
      </w:r>
    </w:p>
    <w:p w:rsidR="006A2E46" w:rsidRDefault="000F3187">
      <w:pPr>
        <w:pStyle w:val="afffff0"/>
        <w:ind w:firstLine="420"/>
      </w:pPr>
      <w:r>
        <w:rPr>
          <w:rFonts w:hint="eastAsia"/>
        </w:rPr>
        <w:t>GA 50365  空调通风系统运行管理规范</w:t>
      </w:r>
    </w:p>
    <w:p w:rsidR="006A2E46" w:rsidRDefault="000F3187">
      <w:pPr>
        <w:pStyle w:val="afffff0"/>
        <w:ind w:firstLine="420"/>
      </w:pPr>
      <w:r>
        <w:rPr>
          <w:rFonts w:hint="eastAsia"/>
        </w:rPr>
        <w:t xml:space="preserve">GA 50763  </w:t>
      </w:r>
      <w:r>
        <w:t>无障碍设计规范</w:t>
      </w:r>
    </w:p>
    <w:p w:rsidR="006A2E46" w:rsidRDefault="000F3187">
      <w:pPr>
        <w:pStyle w:val="afffff0"/>
        <w:ind w:firstLine="420"/>
      </w:pPr>
      <w:r>
        <w:rPr>
          <w:rFonts w:hint="eastAsia"/>
        </w:rPr>
        <w:t>D</w:t>
      </w:r>
      <w:r>
        <w:t>B</w:t>
      </w:r>
      <w:r>
        <w:rPr>
          <w:rFonts w:hint="eastAsia"/>
        </w:rPr>
        <w:t>34/T 3256  物业服务职业规范</w:t>
      </w:r>
    </w:p>
    <w:p w:rsidR="006A2E46" w:rsidRDefault="000F3187">
      <w:pPr>
        <w:pStyle w:val="afffff0"/>
        <w:ind w:firstLine="420"/>
      </w:pPr>
      <w:r>
        <w:rPr>
          <w:rFonts w:hint="eastAsia"/>
        </w:rPr>
        <w:t>D</w:t>
      </w:r>
      <w:r>
        <w:t>B</w:t>
      </w:r>
      <w:r>
        <w:rPr>
          <w:rFonts w:hint="eastAsia"/>
        </w:rPr>
        <w:t>34/T 5000  住宅物业服务标准</w:t>
      </w:r>
    </w:p>
    <w:p w:rsidR="006A2E46" w:rsidRDefault="000F3187">
      <w:pPr>
        <w:pStyle w:val="affd"/>
        <w:spacing w:before="240" w:after="240"/>
      </w:pPr>
      <w:bookmarkStart w:id="94" w:name="_Toc172459209"/>
      <w:bookmarkStart w:id="95" w:name="_Toc174295257"/>
      <w:bookmarkStart w:id="96" w:name="_Toc174294407"/>
      <w:bookmarkStart w:id="97" w:name="_Toc174295618"/>
      <w:bookmarkStart w:id="98" w:name="_Toc170041409"/>
      <w:bookmarkStart w:id="99" w:name="_Toc172459128"/>
      <w:bookmarkStart w:id="100" w:name="_Toc174295842"/>
      <w:bookmarkStart w:id="101" w:name="_Toc170041532"/>
      <w:bookmarkStart w:id="102" w:name="_Toc169562504"/>
      <w:bookmarkStart w:id="103" w:name="_Toc172486066"/>
      <w:r>
        <w:rPr>
          <w:rFonts w:hint="eastAsia"/>
          <w:szCs w:val="21"/>
        </w:rPr>
        <w:t>术语和定义</w:t>
      </w:r>
      <w:bookmarkEnd w:id="94"/>
      <w:bookmarkEnd w:id="95"/>
      <w:bookmarkEnd w:id="96"/>
      <w:bookmarkEnd w:id="97"/>
      <w:bookmarkEnd w:id="98"/>
      <w:bookmarkEnd w:id="99"/>
      <w:bookmarkEnd w:id="100"/>
      <w:bookmarkEnd w:id="101"/>
      <w:bookmarkEnd w:id="102"/>
      <w:bookmarkEnd w:id="103"/>
    </w:p>
    <w:bookmarkStart w:id="104" w:name="_Toc26986532" w:displacedByCustomXml="next"/>
    <w:bookmarkEnd w:id="104" w:displacedByCustomXml="next"/>
    <w:sdt>
      <w:sdtPr>
        <w:id w:val="-1909835108"/>
        <w:placeholder>
          <w:docPart w:val="308B3FA752C7432187FECE56C43937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A2E46" w:rsidRDefault="000F3187">
          <w:pPr>
            <w:pStyle w:val="afffff0"/>
            <w:ind w:firstLine="420"/>
          </w:pPr>
          <w:r>
            <w:t>下列术语和定义适用于本文件。</w:t>
          </w:r>
        </w:p>
      </w:sdtContent>
    </w:sdt>
    <w:p w:rsidR="006A2E46" w:rsidRDefault="006A2E46">
      <w:pPr>
        <w:pStyle w:val="affe"/>
        <w:spacing w:before="120" w:after="120"/>
        <w:ind w:left="0"/>
      </w:pPr>
      <w:bookmarkStart w:id="105" w:name="_Toc174295843"/>
      <w:bookmarkStart w:id="106" w:name="_Toc170041533"/>
      <w:bookmarkStart w:id="107" w:name="_Toc172459210"/>
      <w:bookmarkStart w:id="108" w:name="_Toc174294408"/>
      <w:bookmarkStart w:id="109" w:name="_Toc172459129"/>
      <w:bookmarkStart w:id="110" w:name="_Toc172486067"/>
      <w:bookmarkStart w:id="111" w:name="_Toc170041410"/>
      <w:bookmarkStart w:id="112" w:name="_Toc174295258"/>
      <w:bookmarkStart w:id="113" w:name="_Toc174295619"/>
      <w:bookmarkStart w:id="114" w:name="_Toc172459130"/>
      <w:bookmarkStart w:id="115" w:name="_Toc172486068"/>
      <w:bookmarkStart w:id="116" w:name="_Toc137561359"/>
      <w:bookmarkStart w:id="117" w:name="_Toc172459211"/>
      <w:bookmarkStart w:id="118" w:name="_Toc174294409"/>
      <w:bookmarkStart w:id="119" w:name="_Toc170041411"/>
      <w:bookmarkStart w:id="120" w:name="_Toc157012548"/>
      <w:bookmarkStart w:id="121" w:name="_Toc156482152"/>
      <w:bookmarkStart w:id="122" w:name="_Toc170041534"/>
      <w:bookmarkStart w:id="123" w:name="_Toc174295259"/>
      <w:bookmarkStart w:id="124" w:name="_Toc169562505"/>
      <w:bookmarkEnd w:id="105"/>
      <w:bookmarkEnd w:id="106"/>
      <w:bookmarkEnd w:id="107"/>
      <w:bookmarkEnd w:id="108"/>
      <w:bookmarkEnd w:id="109"/>
      <w:bookmarkEnd w:id="110"/>
      <w:bookmarkEnd w:id="111"/>
      <w:bookmarkEnd w:id="112"/>
    </w:p>
    <w:p w:rsidR="006A2E46" w:rsidRDefault="000F3187">
      <w:pPr>
        <w:pStyle w:val="affe"/>
        <w:numPr>
          <w:ilvl w:val="0"/>
          <w:numId w:val="0"/>
        </w:numPr>
        <w:spacing w:before="120" w:after="120"/>
        <w:ind w:firstLineChars="150" w:firstLine="315"/>
      </w:pPr>
      <w:bookmarkStart w:id="125" w:name="_Toc174295844"/>
      <w:r>
        <w:rPr>
          <w:rFonts w:hint="eastAsia"/>
        </w:rPr>
        <w:t xml:space="preserve">物业 </w:t>
      </w:r>
      <w:r>
        <w:t xml:space="preserve"> property</w:t>
      </w:r>
      <w:bookmarkEnd w:id="113"/>
      <w:bookmarkEnd w:id="114"/>
      <w:bookmarkEnd w:id="115"/>
      <w:bookmarkEnd w:id="116"/>
      <w:bookmarkEnd w:id="117"/>
      <w:bookmarkEnd w:id="118"/>
      <w:bookmarkEnd w:id="119"/>
      <w:bookmarkEnd w:id="120"/>
      <w:bookmarkEnd w:id="121"/>
      <w:bookmarkEnd w:id="122"/>
      <w:bookmarkEnd w:id="123"/>
      <w:bookmarkEnd w:id="125"/>
    </w:p>
    <w:p w:rsidR="006A2E46" w:rsidRDefault="000F3187">
      <w:pPr>
        <w:pStyle w:val="affffffffc"/>
        <w:numPr>
          <w:ilvl w:val="3"/>
          <w:numId w:val="0"/>
        </w:numPr>
        <w:ind w:firstLineChars="200" w:firstLine="420"/>
        <w:rPr>
          <w:szCs w:val="21"/>
        </w:rPr>
      </w:pPr>
      <w:r>
        <w:rPr>
          <w:rFonts w:hint="eastAsia"/>
          <w:szCs w:val="21"/>
        </w:rPr>
        <w:t>已竣工并投入使用的建筑物、构筑物及与之相配套的设施、设备和相关场地。</w:t>
      </w:r>
    </w:p>
    <w:p w:rsidR="006A2E46" w:rsidRDefault="000F3187">
      <w:pPr>
        <w:pStyle w:val="a5"/>
        <w:rPr>
          <w:shd w:val="clear" w:color="auto" w:fill="FFFFFF"/>
        </w:rPr>
      </w:pPr>
      <w:r>
        <w:rPr>
          <w:rFonts w:hint="eastAsia"/>
          <w:shd w:val="clear" w:color="auto" w:fill="FFFFFF"/>
        </w:rPr>
        <w:t>这里的建筑物、构筑物是指已竣工并具有使用功能的各类可供居住和非居住的房屋。</w:t>
      </w:r>
    </w:p>
    <w:p w:rsidR="006A2E46" w:rsidRDefault="000F3187">
      <w:pPr>
        <w:pStyle w:val="a5"/>
        <w:rPr>
          <w:shd w:val="clear" w:color="auto" w:fill="FFFFFF"/>
        </w:rPr>
      </w:pPr>
      <w:r>
        <w:rPr>
          <w:rFonts w:hint="eastAsia"/>
          <w:shd w:val="clear" w:color="auto" w:fill="FFFFFF"/>
        </w:rPr>
        <w:t>配套的设施、设备是与建筑物、构筑物相配套的设施、设备和市政公用设施。</w:t>
      </w:r>
    </w:p>
    <w:p w:rsidR="006A2E46" w:rsidRDefault="000F3187">
      <w:pPr>
        <w:pStyle w:val="a5"/>
      </w:pPr>
      <w:r>
        <w:rPr>
          <w:rFonts w:hint="eastAsia"/>
        </w:rPr>
        <w:t xml:space="preserve">相关场地是与建筑物、构筑物(包括内部的多项设施)相邻的场地、庭院、停车场和物业管理区域内非主干交通道路。 </w:t>
      </w:r>
    </w:p>
    <w:p w:rsidR="006A2E46" w:rsidRDefault="006A2E46">
      <w:pPr>
        <w:pStyle w:val="affe"/>
        <w:spacing w:before="120" w:after="120"/>
        <w:ind w:left="0"/>
      </w:pPr>
      <w:bookmarkStart w:id="126" w:name="_Toc170041535"/>
      <w:bookmarkStart w:id="127" w:name="_Toc170041412"/>
      <w:bookmarkStart w:id="128" w:name="_Toc174295260"/>
      <w:bookmarkStart w:id="129" w:name="_Toc172459212"/>
      <w:bookmarkStart w:id="130" w:name="_Toc174294410"/>
      <w:bookmarkStart w:id="131" w:name="_Toc172486069"/>
      <w:bookmarkStart w:id="132" w:name="_Toc174295845"/>
      <w:bookmarkStart w:id="133" w:name="_Toc172459131"/>
      <w:bookmarkStart w:id="134" w:name="_Toc174295620"/>
      <w:bookmarkEnd w:id="126"/>
      <w:bookmarkEnd w:id="127"/>
      <w:bookmarkEnd w:id="128"/>
      <w:bookmarkEnd w:id="129"/>
      <w:bookmarkEnd w:id="130"/>
      <w:bookmarkEnd w:id="131"/>
      <w:bookmarkEnd w:id="132"/>
      <w:bookmarkEnd w:id="133"/>
    </w:p>
    <w:p w:rsidR="006A2E46" w:rsidRDefault="000F3187">
      <w:pPr>
        <w:pStyle w:val="affe"/>
        <w:numPr>
          <w:ilvl w:val="0"/>
          <w:numId w:val="0"/>
        </w:numPr>
        <w:spacing w:before="120" w:after="120"/>
        <w:ind w:firstLineChars="150" w:firstLine="315"/>
      </w:pPr>
      <w:bookmarkStart w:id="135" w:name="_Toc174295846"/>
      <w:r>
        <w:rPr>
          <w:rFonts w:hint="eastAsia"/>
        </w:rPr>
        <w:t xml:space="preserve">物业管理  </w:t>
      </w:r>
      <w:r>
        <w:t>property</w:t>
      </w:r>
      <w:r>
        <w:rPr>
          <w:rFonts w:hint="eastAsia"/>
        </w:rPr>
        <w:t xml:space="preserve"> </w:t>
      </w:r>
      <w:r>
        <w:t>m</w:t>
      </w:r>
      <w:r>
        <w:rPr>
          <w:rFonts w:hint="eastAsia"/>
        </w:rPr>
        <w:t>a</w:t>
      </w:r>
      <w:r>
        <w:t>n</w:t>
      </w:r>
      <w:r>
        <w:rPr>
          <w:rFonts w:hint="eastAsia"/>
        </w:rPr>
        <w:t>a</w:t>
      </w:r>
      <w:r>
        <w:t>gement</w:t>
      </w:r>
      <w:bookmarkEnd w:id="134"/>
      <w:bookmarkEnd w:id="135"/>
    </w:p>
    <w:p w:rsidR="006A2E46" w:rsidRDefault="000F3187">
      <w:pPr>
        <w:pStyle w:val="afffff0"/>
        <w:ind w:firstLine="420"/>
        <w:rPr>
          <w:shd w:val="clear" w:color="auto" w:fill="FFFFFF"/>
        </w:rPr>
      </w:pPr>
      <w:r>
        <w:rPr>
          <w:shd w:val="clear" w:color="auto" w:fill="FFFFFF"/>
        </w:rPr>
        <w:lastRenderedPageBreak/>
        <w:t>是指业主通过选聘物业服务企业，由业主和物业服务企业按照</w:t>
      </w:r>
      <w:r>
        <w:rPr>
          <w:rFonts w:hint="eastAsia"/>
          <w:shd w:val="clear" w:color="auto" w:fill="FFFFFF"/>
        </w:rPr>
        <w:t>（前期）</w:t>
      </w:r>
      <w:r>
        <w:rPr>
          <w:shd w:val="clear" w:color="auto" w:fill="FFFFFF"/>
        </w:rPr>
        <w:t>物业服务合同约定，对房屋及配套的设施设备和相关场地进行维修、养护、管理，维护物业管理区域内的环境卫生和相关秩序的活动。</w:t>
      </w:r>
    </w:p>
    <w:p w:rsidR="006A2E46" w:rsidRDefault="006A2E46">
      <w:pPr>
        <w:pStyle w:val="affe"/>
        <w:spacing w:before="120" w:after="120"/>
        <w:ind w:left="0"/>
      </w:pPr>
      <w:bookmarkStart w:id="136" w:name="_Toc174294411"/>
      <w:bookmarkStart w:id="137" w:name="_Toc172486070"/>
      <w:bookmarkStart w:id="138" w:name="_Toc174295261"/>
      <w:bookmarkStart w:id="139" w:name="_Toc170041413"/>
      <w:bookmarkStart w:id="140" w:name="_Toc172459213"/>
      <w:bookmarkStart w:id="141" w:name="_Toc172459132"/>
      <w:bookmarkStart w:id="142" w:name="_Toc174295847"/>
      <w:bookmarkStart w:id="143" w:name="_Toc170041536"/>
      <w:bookmarkStart w:id="144" w:name="_Toc172459214"/>
      <w:bookmarkStart w:id="145" w:name="_Toc172459133"/>
      <w:bookmarkStart w:id="146" w:name="_Toc172486071"/>
      <w:bookmarkStart w:id="147" w:name="_Toc174294412"/>
      <w:bookmarkStart w:id="148" w:name="_Toc170041537"/>
      <w:bookmarkStart w:id="149" w:name="_Toc174295262"/>
      <w:bookmarkStart w:id="150" w:name="_Toc174295621"/>
      <w:bookmarkStart w:id="151" w:name="_Toc170041414"/>
      <w:bookmarkStart w:id="152" w:name="_Toc137561363"/>
      <w:bookmarkStart w:id="153" w:name="_Toc99807512"/>
      <w:bookmarkStart w:id="154" w:name="_Toc157012551"/>
      <w:bookmarkStart w:id="155" w:name="_Toc156482155"/>
      <w:bookmarkEnd w:id="136"/>
      <w:bookmarkEnd w:id="137"/>
      <w:bookmarkEnd w:id="138"/>
      <w:bookmarkEnd w:id="139"/>
      <w:bookmarkEnd w:id="140"/>
      <w:bookmarkEnd w:id="141"/>
      <w:bookmarkEnd w:id="142"/>
      <w:bookmarkEnd w:id="143"/>
    </w:p>
    <w:p w:rsidR="006A2E46" w:rsidRDefault="000F3187">
      <w:pPr>
        <w:pStyle w:val="affe"/>
        <w:numPr>
          <w:ilvl w:val="0"/>
          <w:numId w:val="0"/>
        </w:numPr>
        <w:spacing w:before="120" w:after="120"/>
        <w:ind w:firstLineChars="150" w:firstLine="315"/>
      </w:pPr>
      <w:bookmarkStart w:id="156" w:name="_Toc174295848"/>
      <w:r>
        <w:rPr>
          <w:rFonts w:hint="eastAsia"/>
        </w:rPr>
        <w:t>物业服务  property service</w:t>
      </w:r>
      <w:bookmarkEnd w:id="144"/>
      <w:bookmarkEnd w:id="145"/>
      <w:bookmarkEnd w:id="146"/>
      <w:bookmarkEnd w:id="147"/>
      <w:bookmarkEnd w:id="148"/>
      <w:bookmarkEnd w:id="149"/>
      <w:bookmarkEnd w:id="150"/>
      <w:bookmarkEnd w:id="151"/>
      <w:bookmarkEnd w:id="156"/>
      <w:r>
        <w:rPr>
          <w:rFonts w:hint="eastAsia"/>
        </w:rPr>
        <w:t xml:space="preserve"> </w:t>
      </w:r>
    </w:p>
    <w:p w:rsidR="006A2E46" w:rsidRDefault="000F3187">
      <w:pPr>
        <w:pStyle w:val="afffff0"/>
        <w:ind w:firstLine="420"/>
        <w:rPr>
          <w:szCs w:val="21"/>
        </w:rPr>
      </w:pPr>
      <w:bookmarkStart w:id="157" w:name="_Toc157012550"/>
      <w:bookmarkStart w:id="158" w:name="_Toc156482154"/>
      <w:bookmarkStart w:id="159" w:name="_Toc137561361"/>
      <w:bookmarkStart w:id="160" w:name="_Toc137561362"/>
      <w:bookmarkEnd w:id="157"/>
      <w:bookmarkEnd w:id="158"/>
      <w:bookmarkEnd w:id="159"/>
      <w:bookmarkEnd w:id="160"/>
      <w:r>
        <w:rPr>
          <w:rFonts w:hint="eastAsia"/>
          <w:szCs w:val="21"/>
        </w:rPr>
        <w:t>业主按照合同约定向物业服务企业交纳物业相关费用，物业服务企业为其提供相对应的服务活动。</w:t>
      </w:r>
    </w:p>
    <w:p w:rsidR="006A2E46" w:rsidRDefault="000F3187">
      <w:pPr>
        <w:pStyle w:val="afffff0"/>
        <w:ind w:firstLine="360"/>
      </w:pPr>
      <w:r>
        <w:rPr>
          <w:rFonts w:ascii="黑体" w:eastAsia="黑体" w:hAnsi="黑体" w:cs="黑体" w:hint="eastAsia"/>
          <w:sz w:val="18"/>
          <w:szCs w:val="18"/>
        </w:rPr>
        <w:t>注：</w:t>
      </w:r>
      <w:r>
        <w:rPr>
          <w:rFonts w:hint="eastAsia"/>
          <w:sz w:val="18"/>
          <w:szCs w:val="18"/>
        </w:rPr>
        <w:t>物业服务不仅包括基础服务，也可以是不同特色的专属服务、特色服务。</w:t>
      </w:r>
    </w:p>
    <w:p w:rsidR="006A2E46" w:rsidRDefault="006A2E46">
      <w:pPr>
        <w:pStyle w:val="affe"/>
        <w:spacing w:before="120" w:after="120"/>
        <w:ind w:left="0"/>
      </w:pPr>
      <w:bookmarkStart w:id="161" w:name="_Toc174294413"/>
      <w:bookmarkStart w:id="162" w:name="_Toc172486072"/>
      <w:bookmarkStart w:id="163" w:name="_Toc174295849"/>
      <w:bookmarkStart w:id="164" w:name="_Toc174295263"/>
      <w:bookmarkStart w:id="165" w:name="_Toc172459134"/>
      <w:bookmarkStart w:id="166" w:name="_Toc172459215"/>
      <w:bookmarkStart w:id="167" w:name="_Toc170041538"/>
      <w:bookmarkStart w:id="168" w:name="_Toc170041415"/>
      <w:bookmarkStart w:id="169" w:name="_Toc170041416"/>
      <w:bookmarkStart w:id="170" w:name="_Toc170041539"/>
      <w:bookmarkStart w:id="171" w:name="_Toc172486073"/>
      <w:bookmarkStart w:id="172" w:name="_Toc172459135"/>
      <w:bookmarkStart w:id="173" w:name="_Toc172459216"/>
      <w:bookmarkStart w:id="174" w:name="_Toc174295264"/>
      <w:bookmarkStart w:id="175" w:name="_Toc174295622"/>
      <w:bookmarkStart w:id="176" w:name="_Toc174294414"/>
      <w:bookmarkEnd w:id="161"/>
      <w:bookmarkEnd w:id="162"/>
      <w:bookmarkEnd w:id="163"/>
      <w:bookmarkEnd w:id="164"/>
      <w:bookmarkEnd w:id="165"/>
      <w:bookmarkEnd w:id="166"/>
      <w:bookmarkEnd w:id="167"/>
      <w:bookmarkEnd w:id="168"/>
    </w:p>
    <w:p w:rsidR="006A2E46" w:rsidRDefault="000F3187">
      <w:pPr>
        <w:pStyle w:val="affe"/>
        <w:numPr>
          <w:ilvl w:val="0"/>
          <w:numId w:val="0"/>
        </w:numPr>
        <w:spacing w:before="120" w:after="120"/>
        <w:ind w:firstLineChars="150" w:firstLine="315"/>
      </w:pPr>
      <w:bookmarkStart w:id="177" w:name="_Toc174295850"/>
      <w:r>
        <w:rPr>
          <w:rFonts w:hint="eastAsia"/>
        </w:rPr>
        <w:t>物业管理区域  property management are</w:t>
      </w:r>
      <w:bookmarkEnd w:id="169"/>
      <w:bookmarkEnd w:id="170"/>
      <w:bookmarkEnd w:id="171"/>
      <w:bookmarkEnd w:id="172"/>
      <w:bookmarkEnd w:id="173"/>
      <w:r>
        <w:rPr>
          <w:rFonts w:hint="eastAsia"/>
        </w:rPr>
        <w:t>a</w:t>
      </w:r>
      <w:bookmarkEnd w:id="174"/>
      <w:bookmarkEnd w:id="175"/>
      <w:bookmarkEnd w:id="176"/>
      <w:bookmarkEnd w:id="177"/>
    </w:p>
    <w:p w:rsidR="006A2E46" w:rsidRDefault="000F3187">
      <w:pPr>
        <w:adjustRightInd/>
        <w:spacing w:line="240" w:lineRule="auto"/>
        <w:ind w:firstLineChars="200" w:firstLine="420"/>
      </w:pPr>
      <w:r>
        <w:rPr>
          <w:rFonts w:ascii="Arial" w:hAnsi="Arial" w:hint="eastAsia"/>
          <w:color w:val="000000" w:themeColor="text1"/>
        </w:rPr>
        <w:t>根据物业建设用地规划许可证确定的红线图范围，结合物业权属、物业共用部位、物业共用设施设备、专有部位等因素划定的，开展物业管理服务活动的区域。</w:t>
      </w:r>
      <w:bookmarkStart w:id="178" w:name="_Toc92817930"/>
      <w:bookmarkStart w:id="179" w:name="_Toc93427444"/>
      <w:bookmarkStart w:id="180" w:name="_Toc93427564"/>
      <w:bookmarkStart w:id="181" w:name="_Toc93427504"/>
      <w:bookmarkEnd w:id="178"/>
      <w:bookmarkEnd w:id="179"/>
      <w:bookmarkEnd w:id="180"/>
      <w:bookmarkEnd w:id="181"/>
    </w:p>
    <w:p w:rsidR="006A2E46" w:rsidRDefault="006A2E46">
      <w:pPr>
        <w:pStyle w:val="affe"/>
        <w:spacing w:before="120" w:after="120"/>
        <w:ind w:left="0"/>
      </w:pPr>
      <w:bookmarkStart w:id="182" w:name="_Toc174295265"/>
      <w:bookmarkStart w:id="183" w:name="_Toc170041417"/>
      <w:bookmarkStart w:id="184" w:name="_Toc172459217"/>
      <w:bookmarkStart w:id="185" w:name="_Toc172459136"/>
      <w:bookmarkStart w:id="186" w:name="_Toc170041540"/>
      <w:bookmarkStart w:id="187" w:name="_Toc174295851"/>
      <w:bookmarkStart w:id="188" w:name="_Toc174294415"/>
      <w:bookmarkStart w:id="189" w:name="_Toc172486074"/>
      <w:bookmarkStart w:id="190" w:name="_Toc174295623"/>
      <w:bookmarkStart w:id="191" w:name="_Toc172459218"/>
      <w:bookmarkStart w:id="192" w:name="_Toc170041418"/>
      <w:bookmarkStart w:id="193" w:name="_Toc172459137"/>
      <w:bookmarkStart w:id="194" w:name="_Toc172486075"/>
      <w:bookmarkStart w:id="195" w:name="_Toc170041541"/>
      <w:bookmarkStart w:id="196" w:name="_Toc174295266"/>
      <w:bookmarkStart w:id="197" w:name="_Toc174294416"/>
      <w:bookmarkStart w:id="198" w:name="_Toc137561365"/>
      <w:bookmarkStart w:id="199" w:name="_Toc156482157"/>
      <w:bookmarkStart w:id="200" w:name="_Toc157012553"/>
      <w:bookmarkStart w:id="201" w:name="_Toc99807513"/>
      <w:bookmarkStart w:id="202" w:name="_Toc567"/>
      <w:bookmarkEnd w:id="152"/>
      <w:bookmarkEnd w:id="153"/>
      <w:bookmarkEnd w:id="154"/>
      <w:bookmarkEnd w:id="155"/>
      <w:bookmarkEnd w:id="182"/>
      <w:bookmarkEnd w:id="183"/>
      <w:bookmarkEnd w:id="184"/>
      <w:bookmarkEnd w:id="185"/>
      <w:bookmarkEnd w:id="186"/>
      <w:bookmarkEnd w:id="187"/>
      <w:bookmarkEnd w:id="188"/>
      <w:bookmarkEnd w:id="189"/>
    </w:p>
    <w:p w:rsidR="006A2E46" w:rsidRDefault="000F3187">
      <w:pPr>
        <w:pStyle w:val="affe"/>
        <w:numPr>
          <w:ilvl w:val="0"/>
          <w:numId w:val="0"/>
        </w:numPr>
        <w:spacing w:before="120" w:after="120"/>
        <w:ind w:firstLineChars="150" w:firstLine="315"/>
      </w:pPr>
      <w:bookmarkStart w:id="203" w:name="_Toc174295852"/>
      <w:r>
        <w:rPr>
          <w:rFonts w:hint="eastAsia"/>
        </w:rPr>
        <w:t>物业服务机构  property service agencies</w:t>
      </w:r>
      <w:bookmarkEnd w:id="190"/>
      <w:bookmarkEnd w:id="191"/>
      <w:bookmarkEnd w:id="192"/>
      <w:bookmarkEnd w:id="193"/>
      <w:bookmarkEnd w:id="194"/>
      <w:bookmarkEnd w:id="195"/>
      <w:bookmarkEnd w:id="196"/>
      <w:bookmarkEnd w:id="197"/>
      <w:bookmarkEnd w:id="203"/>
    </w:p>
    <w:p w:rsidR="006A2E46" w:rsidRDefault="000F3187">
      <w:pPr>
        <w:widowControl/>
        <w:autoSpaceDE w:val="0"/>
        <w:autoSpaceDN w:val="0"/>
        <w:adjustRightInd/>
        <w:spacing w:line="240" w:lineRule="auto"/>
        <w:ind w:firstLineChars="200" w:firstLine="420"/>
        <w:rPr>
          <w:rFonts w:ascii="宋体" w:hAnsi="Times New Roman"/>
          <w:kern w:val="0"/>
        </w:rPr>
      </w:pPr>
      <w:r>
        <w:rPr>
          <w:rFonts w:ascii="宋体" w:hAnsi="Times New Roman" w:hint="eastAsia"/>
          <w:kern w:val="0"/>
        </w:rPr>
        <w:t>按照物业服务合同约定为物业管理项目提供物业服务等活动的物业组织机构。</w:t>
      </w:r>
      <w:bookmarkStart w:id="204" w:name="_Toc137561364"/>
      <w:bookmarkStart w:id="205" w:name="_Toc157012552"/>
      <w:bookmarkStart w:id="206" w:name="_Toc156482156"/>
      <w:bookmarkEnd w:id="204"/>
      <w:bookmarkEnd w:id="205"/>
      <w:bookmarkEnd w:id="206"/>
    </w:p>
    <w:p w:rsidR="006A2E46" w:rsidRDefault="000F3187">
      <w:pPr>
        <w:widowControl/>
        <w:autoSpaceDE w:val="0"/>
        <w:autoSpaceDN w:val="0"/>
        <w:adjustRightInd/>
        <w:spacing w:line="240" w:lineRule="auto"/>
        <w:ind w:firstLineChars="200" w:firstLine="360"/>
      </w:pPr>
      <w:r>
        <w:rPr>
          <w:rFonts w:ascii="黑体" w:eastAsia="黑体" w:hAnsi="黑体" w:cs="黑体" w:hint="eastAsia"/>
          <w:kern w:val="0"/>
          <w:sz w:val="18"/>
          <w:szCs w:val="18"/>
        </w:rPr>
        <w:t>注：</w:t>
      </w:r>
      <w:r>
        <w:rPr>
          <w:rFonts w:ascii="宋体" w:hAnsi="Times New Roman" w:hint="eastAsia"/>
          <w:kern w:val="0"/>
          <w:sz w:val="18"/>
          <w:szCs w:val="18"/>
        </w:rPr>
        <w:t>物业服务机构可以是物业服务企业、物业服务中心，也可以是物业服务第三方。</w:t>
      </w:r>
    </w:p>
    <w:p w:rsidR="006A2E46" w:rsidRDefault="006A2E46">
      <w:pPr>
        <w:pStyle w:val="affe"/>
        <w:spacing w:before="120" w:after="120"/>
        <w:ind w:left="0"/>
      </w:pPr>
      <w:bookmarkStart w:id="207" w:name="_Toc172486076"/>
      <w:bookmarkStart w:id="208" w:name="_Toc170041419"/>
      <w:bookmarkStart w:id="209" w:name="_Toc172459138"/>
      <w:bookmarkStart w:id="210" w:name="_Toc137561368"/>
      <w:bookmarkStart w:id="211" w:name="_Toc174295853"/>
      <w:bookmarkStart w:id="212" w:name="_Toc174294417"/>
      <w:bookmarkStart w:id="213" w:name="_Toc156482158"/>
      <w:bookmarkStart w:id="214" w:name="_Toc137561366"/>
      <w:bookmarkStart w:id="215" w:name="_Toc170041542"/>
      <w:bookmarkStart w:id="216" w:name="_Toc174295267"/>
      <w:bookmarkStart w:id="217" w:name="_Toc157012554"/>
      <w:bookmarkStart w:id="218" w:name="_Toc172459219"/>
      <w:bookmarkStart w:id="219" w:name="_Toc172459139"/>
      <w:bookmarkStart w:id="220" w:name="_Toc174295268"/>
      <w:bookmarkStart w:id="221" w:name="_Toc170041420"/>
      <w:bookmarkStart w:id="222" w:name="_Toc174294418"/>
      <w:bookmarkStart w:id="223" w:name="_Toc172459220"/>
      <w:bookmarkStart w:id="224" w:name="_Toc174295624"/>
      <w:bookmarkStart w:id="225" w:name="_Toc172486077"/>
      <w:bookmarkStart w:id="226" w:name="_Toc170041543"/>
      <w:bookmarkStart w:id="227" w:name="_Toc31827"/>
      <w:bookmarkEnd w:id="198"/>
      <w:bookmarkEnd w:id="199"/>
      <w:bookmarkEnd w:id="200"/>
      <w:bookmarkEnd w:id="201"/>
      <w:bookmarkEnd w:id="202"/>
      <w:bookmarkEnd w:id="207"/>
      <w:bookmarkEnd w:id="208"/>
      <w:bookmarkEnd w:id="209"/>
      <w:bookmarkEnd w:id="210"/>
      <w:bookmarkEnd w:id="211"/>
      <w:bookmarkEnd w:id="212"/>
      <w:bookmarkEnd w:id="213"/>
      <w:bookmarkEnd w:id="214"/>
      <w:bookmarkEnd w:id="215"/>
      <w:bookmarkEnd w:id="216"/>
      <w:bookmarkEnd w:id="217"/>
      <w:bookmarkEnd w:id="218"/>
    </w:p>
    <w:p w:rsidR="006A2E46" w:rsidRDefault="000F3187">
      <w:pPr>
        <w:pStyle w:val="affe"/>
        <w:numPr>
          <w:ilvl w:val="0"/>
          <w:numId w:val="0"/>
        </w:numPr>
        <w:spacing w:before="120" w:after="120"/>
        <w:ind w:firstLineChars="150" w:firstLine="315"/>
      </w:pPr>
      <w:bookmarkStart w:id="228" w:name="_Toc174295854"/>
      <w:r>
        <w:rPr>
          <w:rFonts w:hint="eastAsia"/>
        </w:rPr>
        <w:t>物业管理项目  property management project</w:t>
      </w:r>
      <w:bookmarkEnd w:id="219"/>
      <w:bookmarkEnd w:id="220"/>
      <w:bookmarkEnd w:id="221"/>
      <w:bookmarkEnd w:id="222"/>
      <w:bookmarkEnd w:id="223"/>
      <w:bookmarkEnd w:id="224"/>
      <w:bookmarkEnd w:id="225"/>
      <w:bookmarkEnd w:id="226"/>
      <w:bookmarkEnd w:id="228"/>
    </w:p>
    <w:p w:rsidR="006A2E46" w:rsidRDefault="000F3187">
      <w:pPr>
        <w:widowControl/>
        <w:autoSpaceDE w:val="0"/>
        <w:autoSpaceDN w:val="0"/>
        <w:adjustRightInd/>
        <w:spacing w:line="240" w:lineRule="auto"/>
        <w:ind w:firstLineChars="200" w:firstLine="420"/>
        <w:rPr>
          <w:sz w:val="18"/>
          <w:szCs w:val="18"/>
        </w:rPr>
      </w:pPr>
      <w:r>
        <w:rPr>
          <w:rFonts w:ascii="宋体" w:hAnsi="Times New Roman" w:hint="eastAsia"/>
          <w:kern w:val="0"/>
        </w:rPr>
        <w:t>实施物业管理服务活动的一个特定的物业管理区域。</w:t>
      </w:r>
    </w:p>
    <w:p w:rsidR="006A2E46" w:rsidRDefault="006A2E46">
      <w:pPr>
        <w:pStyle w:val="affe"/>
        <w:spacing w:before="120" w:after="120"/>
        <w:ind w:left="0"/>
      </w:pPr>
      <w:bookmarkStart w:id="229" w:name="_Toc172459221"/>
      <w:bookmarkStart w:id="230" w:name="_Toc170041421"/>
      <w:bookmarkStart w:id="231" w:name="_Toc172486078"/>
      <w:bookmarkStart w:id="232" w:name="_Toc174294419"/>
      <w:bookmarkStart w:id="233" w:name="_Toc170041423"/>
      <w:bookmarkStart w:id="234" w:name="_Toc172486080"/>
      <w:bookmarkStart w:id="235" w:name="_Toc172459140"/>
      <w:bookmarkStart w:id="236" w:name="_Toc174295269"/>
      <w:bookmarkStart w:id="237" w:name="_Toc174295855"/>
      <w:bookmarkStart w:id="238" w:name="_Toc172459223"/>
      <w:bookmarkStart w:id="239" w:name="_Toc172459142"/>
      <w:bookmarkStart w:id="240" w:name="_Toc170041544"/>
      <w:bookmarkStart w:id="241" w:name="_Toc170041546"/>
      <w:bookmarkStart w:id="242" w:name="_Toc174295625"/>
      <w:bookmarkStart w:id="243" w:name="_Toc157012555"/>
      <w:bookmarkStart w:id="244" w:name="_Toc156482159"/>
      <w:bookmarkStart w:id="245" w:name="_Toc137561369"/>
      <w:bookmarkEnd w:id="229"/>
      <w:bookmarkEnd w:id="230"/>
      <w:bookmarkEnd w:id="231"/>
      <w:bookmarkEnd w:id="232"/>
      <w:bookmarkEnd w:id="233"/>
      <w:bookmarkEnd w:id="234"/>
      <w:bookmarkEnd w:id="235"/>
      <w:bookmarkEnd w:id="236"/>
      <w:bookmarkEnd w:id="237"/>
      <w:bookmarkEnd w:id="238"/>
      <w:bookmarkEnd w:id="239"/>
      <w:bookmarkEnd w:id="240"/>
      <w:bookmarkEnd w:id="241"/>
    </w:p>
    <w:p w:rsidR="006A2E46" w:rsidRDefault="000F3187">
      <w:pPr>
        <w:pStyle w:val="affe"/>
        <w:numPr>
          <w:ilvl w:val="0"/>
          <w:numId w:val="0"/>
        </w:numPr>
        <w:spacing w:before="120" w:after="120"/>
        <w:ind w:firstLineChars="150" w:firstLine="315"/>
      </w:pPr>
      <w:bookmarkStart w:id="246" w:name="_Toc174295856"/>
      <w:r>
        <w:rPr>
          <w:rFonts w:hint="eastAsia"/>
        </w:rPr>
        <w:t>顾客  customer</w:t>
      </w:r>
      <w:bookmarkEnd w:id="242"/>
      <w:bookmarkEnd w:id="246"/>
    </w:p>
    <w:p w:rsidR="006A2E46" w:rsidRDefault="000F3187">
      <w:pPr>
        <w:pStyle w:val="afffffffffff5"/>
        <w:rPr>
          <w:rFonts w:hAnsi="宋体"/>
        </w:rPr>
      </w:pPr>
      <w:r>
        <w:rPr>
          <w:rFonts w:hAnsi="宋体" w:hint="eastAsia"/>
        </w:rPr>
        <w:t>购买或接受物业服务的组织或个人。</w:t>
      </w:r>
    </w:p>
    <w:p w:rsidR="006A2E46" w:rsidRDefault="000F3187">
      <w:pPr>
        <w:pStyle w:val="afff3"/>
      </w:pPr>
      <w:r>
        <w:rPr>
          <w:rFonts w:hint="eastAsia"/>
        </w:rPr>
        <w:t>物业的顾客可以是业主或物业使用人，也可以是物业服务合同内约定的服务对象，还可以是在物业管理辖区内接受物业服务的公众。</w:t>
      </w:r>
    </w:p>
    <w:p w:rsidR="006A2E46" w:rsidRDefault="006A2E46">
      <w:pPr>
        <w:pStyle w:val="affe"/>
        <w:spacing w:before="120" w:after="120"/>
        <w:ind w:left="0"/>
      </w:pPr>
      <w:bookmarkStart w:id="247" w:name="_Toc174294420"/>
      <w:bookmarkStart w:id="248" w:name="_Toc174295857"/>
      <w:bookmarkStart w:id="249" w:name="_Toc174295270"/>
      <w:bookmarkStart w:id="250" w:name="_Toc174295626"/>
      <w:bookmarkEnd w:id="227"/>
      <w:bookmarkEnd w:id="243"/>
      <w:bookmarkEnd w:id="244"/>
      <w:bookmarkEnd w:id="245"/>
      <w:bookmarkEnd w:id="247"/>
      <w:bookmarkEnd w:id="248"/>
      <w:bookmarkEnd w:id="249"/>
    </w:p>
    <w:p w:rsidR="006A2E46" w:rsidRDefault="000F3187">
      <w:pPr>
        <w:pStyle w:val="affe"/>
        <w:numPr>
          <w:ilvl w:val="0"/>
          <w:numId w:val="0"/>
        </w:numPr>
        <w:spacing w:before="120" w:after="120"/>
        <w:ind w:firstLineChars="150" w:firstLine="315"/>
      </w:pPr>
      <w:bookmarkStart w:id="251" w:name="_Toc174295858"/>
      <w:r>
        <w:rPr>
          <w:rFonts w:hint="eastAsia"/>
        </w:rPr>
        <w:t>相关方  interested party</w:t>
      </w:r>
      <w:bookmarkEnd w:id="250"/>
      <w:bookmarkEnd w:id="251"/>
    </w:p>
    <w:p w:rsidR="006A2E46" w:rsidRDefault="000F3187">
      <w:pPr>
        <w:pStyle w:val="afffff0"/>
        <w:ind w:firstLineChars="195" w:firstLine="409"/>
      </w:pPr>
      <w:r>
        <w:t>与</w:t>
      </w:r>
      <w:r>
        <w:rPr>
          <w:rFonts w:hint="eastAsia"/>
        </w:rPr>
        <w:t>物业管理项目</w:t>
      </w:r>
      <w:r>
        <w:t>的业绩或成就有</w:t>
      </w:r>
      <w:r>
        <w:rPr>
          <w:rFonts w:hint="eastAsia"/>
        </w:rPr>
        <w:t>利害</w:t>
      </w:r>
      <w:r>
        <w:t>关系的个人或团体。</w:t>
      </w:r>
    </w:p>
    <w:p w:rsidR="006A2E46" w:rsidRDefault="000F3187">
      <w:pPr>
        <w:pStyle w:val="a5"/>
        <w:numPr>
          <w:ilvl w:val="0"/>
          <w:numId w:val="33"/>
        </w:numPr>
      </w:pPr>
      <w:r>
        <w:t>相关</w:t>
      </w:r>
      <w:proofErr w:type="gramStart"/>
      <w:r>
        <w:t>方相对</w:t>
      </w:r>
      <w:proofErr w:type="gramEnd"/>
      <w:r>
        <w:t>于某一特定的</w:t>
      </w:r>
      <w:r>
        <w:rPr>
          <w:rFonts w:hint="eastAsia"/>
        </w:rPr>
        <w:t>物业管理项目</w:t>
      </w:r>
      <w:r>
        <w:t>，指的是与</w:t>
      </w:r>
      <w:r>
        <w:rPr>
          <w:rFonts w:hint="eastAsia"/>
        </w:rPr>
        <w:t>项目</w:t>
      </w:r>
      <w:r>
        <w:t>有利益或利害关系的一组群体，该群体中任</w:t>
      </w:r>
      <w:proofErr w:type="gramStart"/>
      <w:r>
        <w:t>一</w:t>
      </w:r>
      <w:proofErr w:type="gramEnd"/>
      <w:r>
        <w:rPr>
          <w:rFonts w:hint="eastAsia"/>
        </w:rPr>
        <w:t>团体</w:t>
      </w:r>
      <w:r>
        <w:t>或个人的利益</w:t>
      </w:r>
      <w:r>
        <w:rPr>
          <w:rFonts w:hint="eastAsia"/>
        </w:rPr>
        <w:t>均</w:t>
      </w:r>
      <w:r>
        <w:t>与</w:t>
      </w:r>
      <w:r>
        <w:rPr>
          <w:rFonts w:hint="eastAsia"/>
        </w:rPr>
        <w:t>项目</w:t>
      </w:r>
      <w:r>
        <w:t>的业绩有关。</w:t>
      </w:r>
    </w:p>
    <w:p w:rsidR="006A2E46" w:rsidRDefault="000F3187">
      <w:pPr>
        <w:pStyle w:val="a5"/>
      </w:pPr>
      <w:r>
        <w:t>相关方可以是</w:t>
      </w:r>
      <w:r>
        <w:rPr>
          <w:rFonts w:hint="eastAsia"/>
        </w:rPr>
        <w:t>物业管理项目</w:t>
      </w:r>
      <w:r>
        <w:t>内部的，如</w:t>
      </w:r>
      <w:r>
        <w:rPr>
          <w:rFonts w:hint="eastAsia"/>
        </w:rPr>
        <w:t>项目</w:t>
      </w:r>
      <w:r>
        <w:t>内的</w:t>
      </w:r>
      <w:r>
        <w:rPr>
          <w:rFonts w:hint="eastAsia"/>
        </w:rPr>
        <w:t>物业服务从业人员，</w:t>
      </w:r>
      <w:r>
        <w:t>包括各部门及其各级员工</w:t>
      </w:r>
      <w:r>
        <w:rPr>
          <w:rFonts w:hint="eastAsia"/>
        </w:rPr>
        <w:t>，</w:t>
      </w:r>
      <w:r>
        <w:t>也可以是</w:t>
      </w:r>
      <w:r>
        <w:rPr>
          <w:rFonts w:hint="eastAsia"/>
        </w:rPr>
        <w:t>物业管理项目</w:t>
      </w:r>
      <w:r>
        <w:t>外部的，如</w:t>
      </w:r>
      <w:r>
        <w:rPr>
          <w:rFonts w:hint="eastAsia"/>
        </w:rPr>
        <w:t>业主方</w:t>
      </w:r>
      <w:r>
        <w:t>、</w:t>
      </w:r>
      <w:r>
        <w:rPr>
          <w:rFonts w:hint="eastAsia"/>
        </w:rPr>
        <w:t>客户、主管部门</w:t>
      </w:r>
      <w:r>
        <w:t>、合作伙伴</w:t>
      </w:r>
      <w:r>
        <w:rPr>
          <w:rFonts w:hint="eastAsia"/>
        </w:rPr>
        <w:t>或供方。</w:t>
      </w:r>
      <w:bookmarkStart w:id="252" w:name="_Toc156482163"/>
      <w:bookmarkStart w:id="253" w:name="_Toc157012559"/>
    </w:p>
    <w:p w:rsidR="006A2E46" w:rsidRDefault="006A2E46">
      <w:pPr>
        <w:pStyle w:val="affe"/>
        <w:spacing w:before="120" w:after="120"/>
        <w:ind w:left="0"/>
      </w:pPr>
      <w:bookmarkStart w:id="254" w:name="_Toc174295271"/>
      <w:bookmarkStart w:id="255" w:name="_Toc172486081"/>
      <w:bookmarkStart w:id="256" w:name="_Toc172459143"/>
      <w:bookmarkStart w:id="257" w:name="_Toc174294421"/>
      <w:bookmarkStart w:id="258" w:name="_Toc172459224"/>
      <w:bookmarkStart w:id="259" w:name="_Toc174295859"/>
      <w:bookmarkStart w:id="260" w:name="_Toc174295627"/>
      <w:bookmarkStart w:id="261" w:name="_Toc174294422"/>
      <w:bookmarkStart w:id="262" w:name="_Toc172459144"/>
      <w:bookmarkStart w:id="263" w:name="_Toc172486082"/>
      <w:bookmarkStart w:id="264" w:name="_Toc172459225"/>
      <w:bookmarkStart w:id="265" w:name="_Toc174295272"/>
      <w:bookmarkEnd w:id="254"/>
      <w:bookmarkEnd w:id="255"/>
      <w:bookmarkEnd w:id="256"/>
      <w:bookmarkEnd w:id="257"/>
      <w:bookmarkEnd w:id="258"/>
      <w:bookmarkEnd w:id="259"/>
    </w:p>
    <w:p w:rsidR="006A2E46" w:rsidRDefault="000F3187">
      <w:pPr>
        <w:pStyle w:val="affe"/>
        <w:numPr>
          <w:ilvl w:val="0"/>
          <w:numId w:val="0"/>
        </w:numPr>
        <w:spacing w:before="120" w:after="120"/>
        <w:ind w:firstLineChars="150" w:firstLine="315"/>
      </w:pPr>
      <w:bookmarkStart w:id="266" w:name="_Toc174295860"/>
      <w:r>
        <w:t>司机之家</w:t>
      </w:r>
      <w:r>
        <w:rPr>
          <w:rFonts w:hint="eastAsia"/>
        </w:rPr>
        <w:t xml:space="preserve">  d</w:t>
      </w:r>
      <w:r>
        <w:rPr>
          <w:rFonts w:hint="eastAsia"/>
          <w:szCs w:val="21"/>
        </w:rPr>
        <w:t>river's Home</w:t>
      </w:r>
      <w:bookmarkEnd w:id="260"/>
      <w:bookmarkEnd w:id="261"/>
      <w:bookmarkEnd w:id="262"/>
      <w:bookmarkEnd w:id="263"/>
      <w:bookmarkEnd w:id="264"/>
      <w:bookmarkEnd w:id="265"/>
      <w:bookmarkEnd w:id="266"/>
    </w:p>
    <w:p w:rsidR="006A2E46" w:rsidRDefault="000F3187">
      <w:pPr>
        <w:pStyle w:val="affe"/>
        <w:numPr>
          <w:ilvl w:val="0"/>
          <w:numId w:val="0"/>
        </w:numPr>
        <w:spacing w:beforeLines="0" w:before="0" w:afterLines="0" w:after="0"/>
        <w:ind w:firstLineChars="200" w:firstLine="420"/>
        <w:rPr>
          <w:rFonts w:ascii="宋体" w:eastAsia="宋体"/>
        </w:rPr>
      </w:pPr>
      <w:bookmarkStart w:id="267" w:name="_Toc174295628"/>
      <w:bookmarkStart w:id="268" w:name="_Toc174294423"/>
      <w:bookmarkStart w:id="269" w:name="_Toc174295273"/>
      <w:bookmarkStart w:id="270" w:name="_Toc174295861"/>
      <w:bookmarkStart w:id="271" w:name="_Toc172459145"/>
      <w:bookmarkStart w:id="272" w:name="_Toc172459226"/>
      <w:bookmarkStart w:id="273" w:name="_Toc172486083"/>
      <w:r>
        <w:rPr>
          <w:rFonts w:ascii="宋体" w:eastAsia="宋体"/>
        </w:rPr>
        <w:t>为道路运输车辆及驾驶人员提供公共服务的场所</w:t>
      </w:r>
      <w:r>
        <w:rPr>
          <w:rFonts w:ascii="宋体" w:eastAsia="宋体" w:hint="eastAsia"/>
        </w:rPr>
        <w:t>。</w:t>
      </w:r>
      <w:bookmarkEnd w:id="267"/>
      <w:bookmarkEnd w:id="268"/>
      <w:bookmarkEnd w:id="269"/>
      <w:bookmarkEnd w:id="270"/>
    </w:p>
    <w:p w:rsidR="006A2E46" w:rsidRDefault="000F3187">
      <w:pPr>
        <w:pStyle w:val="affe"/>
        <w:numPr>
          <w:ilvl w:val="0"/>
          <w:numId w:val="0"/>
        </w:numPr>
        <w:spacing w:beforeLines="0" w:before="0" w:afterLines="0" w:after="0"/>
        <w:ind w:firstLineChars="200" w:firstLine="360"/>
        <w:rPr>
          <w:rFonts w:ascii="宋体" w:eastAsia="宋体"/>
        </w:rPr>
      </w:pPr>
      <w:bookmarkStart w:id="274" w:name="_Toc174295862"/>
      <w:bookmarkStart w:id="275" w:name="_Toc174294424"/>
      <w:bookmarkStart w:id="276" w:name="_Toc174295274"/>
      <w:bookmarkStart w:id="277" w:name="_Toc174295629"/>
      <w:r>
        <w:rPr>
          <w:rFonts w:hAnsi="黑体" w:cs="黑体" w:hint="eastAsia"/>
          <w:sz w:val="18"/>
          <w:szCs w:val="18"/>
        </w:rPr>
        <w:t>注：</w:t>
      </w:r>
      <w:r>
        <w:rPr>
          <w:rFonts w:ascii="宋体" w:eastAsia="宋体" w:hAnsi="宋体" w:cs="宋体" w:hint="eastAsia"/>
          <w:sz w:val="18"/>
          <w:szCs w:val="18"/>
        </w:rPr>
        <w:t>司机之家一</w:t>
      </w:r>
      <w:r>
        <w:rPr>
          <w:rFonts w:ascii="宋体" w:eastAsia="宋体" w:hint="eastAsia"/>
          <w:sz w:val="18"/>
          <w:szCs w:val="18"/>
        </w:rPr>
        <w:t>般</w:t>
      </w:r>
      <w:r>
        <w:rPr>
          <w:rFonts w:ascii="宋体" w:eastAsia="宋体"/>
          <w:sz w:val="18"/>
          <w:szCs w:val="18"/>
        </w:rPr>
        <w:t>具有停车、休息、餐饮、淋浴、洗衣、如厕等</w:t>
      </w:r>
      <w:r>
        <w:rPr>
          <w:rFonts w:ascii="宋体" w:eastAsia="宋体" w:hint="eastAsia"/>
          <w:sz w:val="18"/>
          <w:szCs w:val="18"/>
        </w:rPr>
        <w:t>基本</w:t>
      </w:r>
      <w:r>
        <w:rPr>
          <w:rFonts w:ascii="宋体" w:eastAsia="宋体"/>
          <w:sz w:val="18"/>
          <w:szCs w:val="18"/>
        </w:rPr>
        <w:t>服务功能。</w:t>
      </w:r>
      <w:bookmarkEnd w:id="271"/>
      <w:bookmarkEnd w:id="272"/>
      <w:bookmarkEnd w:id="273"/>
      <w:bookmarkEnd w:id="274"/>
      <w:bookmarkEnd w:id="275"/>
      <w:bookmarkEnd w:id="276"/>
      <w:bookmarkEnd w:id="277"/>
    </w:p>
    <w:p w:rsidR="006A2E46" w:rsidRDefault="006A2E46">
      <w:pPr>
        <w:pStyle w:val="affe"/>
        <w:spacing w:before="120" w:after="120"/>
        <w:ind w:left="0"/>
      </w:pPr>
      <w:bookmarkStart w:id="278" w:name="_Toc172459146"/>
      <w:bookmarkStart w:id="279" w:name="_Toc174295275"/>
      <w:bookmarkStart w:id="280" w:name="_Toc172459227"/>
      <w:bookmarkStart w:id="281" w:name="_Toc172486084"/>
      <w:bookmarkStart w:id="282" w:name="_Toc174294425"/>
      <w:bookmarkStart w:id="283" w:name="_Toc174295863"/>
      <w:bookmarkStart w:id="284" w:name="_Toc172486085"/>
      <w:bookmarkStart w:id="285" w:name="_Toc174295276"/>
      <w:bookmarkStart w:id="286" w:name="_Toc172459147"/>
      <w:bookmarkStart w:id="287" w:name="_Toc174295630"/>
      <w:bookmarkStart w:id="288" w:name="_Toc172459228"/>
      <w:bookmarkStart w:id="289" w:name="_Toc174294426"/>
      <w:bookmarkEnd w:id="278"/>
      <w:bookmarkEnd w:id="279"/>
      <w:bookmarkEnd w:id="280"/>
      <w:bookmarkEnd w:id="281"/>
      <w:bookmarkEnd w:id="282"/>
      <w:bookmarkEnd w:id="283"/>
    </w:p>
    <w:p w:rsidR="006A2E46" w:rsidRDefault="000F3187">
      <w:pPr>
        <w:pStyle w:val="affe"/>
        <w:numPr>
          <w:ilvl w:val="0"/>
          <w:numId w:val="0"/>
        </w:numPr>
        <w:spacing w:before="120" w:after="120"/>
        <w:ind w:firstLineChars="100" w:firstLine="210"/>
      </w:pPr>
      <w:bookmarkStart w:id="290" w:name="_Toc174295864"/>
      <w:r>
        <w:rPr>
          <w:rFonts w:hint="eastAsia"/>
        </w:rPr>
        <w:t>车辆疏导员  vehicle diversion officer</w:t>
      </w:r>
      <w:bookmarkEnd w:id="284"/>
      <w:bookmarkEnd w:id="285"/>
      <w:bookmarkEnd w:id="286"/>
      <w:bookmarkEnd w:id="287"/>
      <w:bookmarkEnd w:id="288"/>
      <w:bookmarkEnd w:id="289"/>
      <w:bookmarkEnd w:id="290"/>
    </w:p>
    <w:p w:rsidR="006A2E46" w:rsidRDefault="000F3187">
      <w:pPr>
        <w:pStyle w:val="afffff0"/>
        <w:ind w:firstLine="420"/>
      </w:pPr>
      <w:r>
        <w:rPr>
          <w:rFonts w:hint="eastAsia"/>
        </w:rPr>
        <w:t>通过合理地组织，引导、分流、调度和管理车辆，按停车场规划区域有序停放和通行，以达到缓解拥堵，保障行路安全，提高交通通行效率的</w:t>
      </w:r>
      <w:r>
        <w:t>工作人员</w:t>
      </w:r>
      <w:r>
        <w:rPr>
          <w:rFonts w:hint="eastAsia"/>
        </w:rPr>
        <w:t>。</w:t>
      </w:r>
    </w:p>
    <w:p w:rsidR="006A2E46" w:rsidRDefault="000F3187">
      <w:pPr>
        <w:pStyle w:val="affd"/>
        <w:spacing w:before="240" w:after="240"/>
      </w:pPr>
      <w:bookmarkStart w:id="291" w:name="_Toc174295865"/>
      <w:bookmarkStart w:id="292" w:name="_Toc170041547"/>
      <w:bookmarkStart w:id="293" w:name="_Toc174295277"/>
      <w:bookmarkStart w:id="294" w:name="_Toc172459229"/>
      <w:bookmarkStart w:id="295" w:name="_Toc172459148"/>
      <w:bookmarkStart w:id="296" w:name="_Toc170041424"/>
      <w:bookmarkStart w:id="297" w:name="_Toc174294427"/>
      <w:bookmarkStart w:id="298" w:name="_Toc172486086"/>
      <w:bookmarkStart w:id="299" w:name="_Toc174295631"/>
      <w:bookmarkEnd w:id="252"/>
      <w:bookmarkEnd w:id="253"/>
      <w:r>
        <w:rPr>
          <w:rFonts w:hint="eastAsia"/>
        </w:rPr>
        <w:lastRenderedPageBreak/>
        <w:t>基本</w:t>
      </w:r>
      <w:r>
        <w:t>要求</w:t>
      </w:r>
      <w:bookmarkEnd w:id="124"/>
      <w:bookmarkEnd w:id="291"/>
      <w:bookmarkEnd w:id="292"/>
      <w:bookmarkEnd w:id="293"/>
      <w:bookmarkEnd w:id="294"/>
      <w:bookmarkEnd w:id="295"/>
      <w:bookmarkEnd w:id="296"/>
      <w:bookmarkEnd w:id="297"/>
      <w:bookmarkEnd w:id="298"/>
      <w:bookmarkEnd w:id="299"/>
    </w:p>
    <w:p w:rsidR="006A2E46" w:rsidRDefault="000F3187">
      <w:pPr>
        <w:pStyle w:val="affe"/>
        <w:spacing w:before="120" w:after="120"/>
        <w:ind w:left="0"/>
      </w:pPr>
      <w:bookmarkStart w:id="300" w:name="_Toc172459149"/>
      <w:bookmarkStart w:id="301" w:name="_Toc174295866"/>
      <w:bookmarkStart w:id="302" w:name="_Toc169562506"/>
      <w:bookmarkStart w:id="303" w:name="_Toc174294428"/>
      <w:bookmarkStart w:id="304" w:name="_Toc172459230"/>
      <w:bookmarkStart w:id="305" w:name="_Toc174295632"/>
      <w:bookmarkStart w:id="306" w:name="_Toc170041425"/>
      <w:bookmarkStart w:id="307" w:name="_Toc172486087"/>
      <w:bookmarkStart w:id="308" w:name="_Toc170041548"/>
      <w:bookmarkStart w:id="309" w:name="_Toc174295278"/>
      <w:r>
        <w:rPr>
          <w:rFonts w:hint="eastAsia"/>
        </w:rPr>
        <w:t>服务机构</w:t>
      </w:r>
      <w:bookmarkEnd w:id="300"/>
      <w:bookmarkEnd w:id="301"/>
      <w:bookmarkEnd w:id="302"/>
      <w:bookmarkEnd w:id="303"/>
      <w:bookmarkEnd w:id="304"/>
      <w:bookmarkEnd w:id="305"/>
      <w:bookmarkEnd w:id="306"/>
      <w:bookmarkEnd w:id="307"/>
      <w:bookmarkEnd w:id="308"/>
      <w:bookmarkEnd w:id="309"/>
    </w:p>
    <w:p w:rsidR="006A2E46" w:rsidRDefault="000F3187">
      <w:pPr>
        <w:pStyle w:val="affffffffc"/>
      </w:pPr>
      <w:r>
        <w:rPr>
          <w:rFonts w:hint="eastAsia"/>
        </w:rPr>
        <w:t>应为物业管理项目（以下简称“项目”）设立独立的物业服务机构，为顾客提供日常物业服务。</w:t>
      </w:r>
    </w:p>
    <w:p w:rsidR="006A2E46" w:rsidRDefault="000F3187">
      <w:pPr>
        <w:pStyle w:val="affffffffc"/>
      </w:pPr>
      <w:r>
        <w:rPr>
          <w:rFonts w:hint="eastAsia"/>
        </w:rPr>
        <w:t>物业服务</w:t>
      </w:r>
      <w:r>
        <w:t>机构</w:t>
      </w:r>
      <w:r>
        <w:rPr>
          <w:rFonts w:hint="eastAsia"/>
        </w:rPr>
        <w:t>包含但不限于以下二级服务部门：</w:t>
      </w:r>
    </w:p>
    <w:p w:rsidR="006A2E46" w:rsidRDefault="000F3187">
      <w:pPr>
        <w:pStyle w:val="af6"/>
      </w:pPr>
      <w:r>
        <w:rPr>
          <w:rFonts w:hint="eastAsia"/>
        </w:rPr>
        <w:t>综合管理部门，一般负责项目的行政、人事、财务、档案及后勤保障等事务；</w:t>
      </w:r>
    </w:p>
    <w:p w:rsidR="006A2E46" w:rsidRDefault="000F3187">
      <w:pPr>
        <w:pStyle w:val="af6"/>
      </w:pPr>
      <w:r>
        <w:rPr>
          <w:rFonts w:hint="eastAsia"/>
        </w:rPr>
        <w:t>客户服务部门，一般负责物业管理区域的相关方</w:t>
      </w:r>
      <w:r>
        <w:t>对接</w:t>
      </w:r>
      <w:r>
        <w:rPr>
          <w:rFonts w:hint="eastAsia"/>
        </w:rPr>
        <w:t>、顾客接待、顾客诉求、满意度调查、经营商户投诉反馈、</w:t>
      </w:r>
      <w:r>
        <w:t>经营门面</w:t>
      </w:r>
      <w:r>
        <w:rPr>
          <w:rFonts w:hint="eastAsia"/>
        </w:rPr>
        <w:t>装修管理及安全跟踪等事务；</w:t>
      </w:r>
    </w:p>
    <w:p w:rsidR="006A2E46" w:rsidRDefault="000F3187">
      <w:pPr>
        <w:pStyle w:val="af6"/>
      </w:pPr>
      <w:r>
        <w:rPr>
          <w:rFonts w:hint="eastAsia"/>
        </w:rPr>
        <w:t>工程管理部门，一般负责物业管理区域的</w:t>
      </w:r>
      <w:r>
        <w:t>设施设备</w:t>
      </w:r>
      <w:r>
        <w:rPr>
          <w:rFonts w:hint="eastAsia"/>
        </w:rPr>
        <w:t>承接查验、</w:t>
      </w:r>
      <w:r>
        <w:t>巡查及</w:t>
      </w:r>
      <w:r>
        <w:rPr>
          <w:rFonts w:hint="eastAsia"/>
        </w:rPr>
        <w:t>报修，物业共用部位、共用设施设备的运行、使用、维修和养护，设施设备故障的报告与应急处理等事务；</w:t>
      </w:r>
    </w:p>
    <w:p w:rsidR="006A2E46" w:rsidRDefault="000F3187">
      <w:pPr>
        <w:pStyle w:val="af6"/>
      </w:pPr>
      <w:r>
        <w:rPr>
          <w:rFonts w:hint="eastAsia"/>
        </w:rPr>
        <w:t>秩序维护部门，一般负责物业管理区域的公共秩序维护、消防管理、车辆引导与停放、通道</w:t>
      </w:r>
      <w:r>
        <w:t>管理、</w:t>
      </w:r>
      <w:r>
        <w:rPr>
          <w:rFonts w:hint="eastAsia"/>
        </w:rPr>
        <w:t>突发安全事故的报告与应急处理等事务；</w:t>
      </w:r>
    </w:p>
    <w:p w:rsidR="006A2E46" w:rsidRDefault="000F3187">
      <w:pPr>
        <w:pStyle w:val="af6"/>
      </w:pPr>
      <w:r>
        <w:rPr>
          <w:rFonts w:hint="eastAsia"/>
        </w:rPr>
        <w:t>环境管理部门，一般负责物业管理区域的卫生清洁、垃圾</w:t>
      </w:r>
      <w:r>
        <w:t>分类、</w:t>
      </w:r>
      <w:r>
        <w:rPr>
          <w:rFonts w:hint="eastAsia"/>
        </w:rPr>
        <w:t>垃圾清运、化粪池</w:t>
      </w:r>
      <w:r>
        <w:t>清理、污染防治及传染病防治等</w:t>
      </w:r>
      <w:r>
        <w:rPr>
          <w:rFonts w:hint="eastAsia"/>
        </w:rPr>
        <w:t>事务</w:t>
      </w:r>
      <w:r>
        <w:t>；</w:t>
      </w:r>
    </w:p>
    <w:p w:rsidR="006A2E46" w:rsidRDefault="000F3187">
      <w:pPr>
        <w:pStyle w:val="af6"/>
      </w:pPr>
      <w:r>
        <w:rPr>
          <w:rFonts w:hint="eastAsia"/>
        </w:rPr>
        <w:t>绿化养护部门</w:t>
      </w:r>
      <w:r>
        <w:t>，一般</w:t>
      </w:r>
      <w:r>
        <w:rPr>
          <w:rFonts w:hint="eastAsia"/>
        </w:rPr>
        <w:t>负责物业管理区域的绿化</w:t>
      </w:r>
      <w:r>
        <w:t>修剪</w:t>
      </w:r>
      <w:r>
        <w:rPr>
          <w:rFonts w:hint="eastAsia"/>
        </w:rPr>
        <w:t>、补种、</w:t>
      </w:r>
      <w:r>
        <w:t>病虫害</w:t>
      </w:r>
      <w:r>
        <w:rPr>
          <w:rFonts w:hint="eastAsia"/>
        </w:rPr>
        <w:t>防治等事务。</w:t>
      </w:r>
    </w:p>
    <w:p w:rsidR="006A2E46" w:rsidRDefault="000F3187">
      <w:pPr>
        <w:pStyle w:val="af6"/>
        <w:rPr>
          <w:color w:val="FF0000"/>
        </w:rPr>
      </w:pPr>
      <w:r>
        <w:rPr>
          <w:rFonts w:hint="eastAsia"/>
        </w:rPr>
        <w:t>经营服务部门，一般负责物业管理区域的司机之家</w:t>
      </w:r>
      <w:r>
        <w:t>的入住办理、</w:t>
      </w:r>
      <w:r>
        <w:rPr>
          <w:rFonts w:hint="eastAsia"/>
        </w:rPr>
        <w:t>住宿服务</w:t>
      </w:r>
      <w:r>
        <w:t>需求提供</w:t>
      </w:r>
      <w:r>
        <w:rPr>
          <w:rFonts w:hint="eastAsia"/>
        </w:rPr>
        <w:t>、</w:t>
      </w:r>
      <w:r>
        <w:t>退房</w:t>
      </w:r>
      <w:r>
        <w:rPr>
          <w:rFonts w:hint="eastAsia"/>
        </w:rPr>
        <w:t>及业主方</w:t>
      </w:r>
      <w:r>
        <w:t>委托的其他经营活动</w:t>
      </w:r>
      <w:r>
        <w:rPr>
          <w:rFonts w:hint="eastAsia"/>
        </w:rPr>
        <w:t>等事务。</w:t>
      </w:r>
    </w:p>
    <w:p w:rsidR="006A2E46" w:rsidRDefault="000F3187">
      <w:pPr>
        <w:pStyle w:val="affffffffc"/>
      </w:pPr>
      <w:r>
        <w:rPr>
          <w:rFonts w:hint="eastAsia"/>
        </w:rPr>
        <w:t>物业服务</w:t>
      </w:r>
      <w:r>
        <w:t>机构的</w:t>
      </w:r>
      <w:r>
        <w:rPr>
          <w:rFonts w:hint="eastAsia"/>
        </w:rPr>
        <w:t>二级部门可根据岗位设置、工作内容、人员数量等便于管理的需要，设置相应的班组。</w:t>
      </w:r>
      <w:proofErr w:type="gramStart"/>
      <w:r>
        <w:rPr>
          <w:rFonts w:hint="eastAsia"/>
        </w:rPr>
        <w:t>如秩序</w:t>
      </w:r>
      <w:proofErr w:type="gramEnd"/>
      <w:r>
        <w:rPr>
          <w:rFonts w:hint="eastAsia"/>
        </w:rPr>
        <w:t>维护部门可设置白班、小夜班、大夜班，卫生间</w:t>
      </w:r>
      <w:r>
        <w:t>清洁</w:t>
      </w:r>
      <w:r>
        <w:rPr>
          <w:rFonts w:hint="eastAsia"/>
        </w:rPr>
        <w:t>可设置三班两运转</w:t>
      </w:r>
      <w:r>
        <w:t>等</w:t>
      </w:r>
      <w:r>
        <w:rPr>
          <w:rFonts w:hint="eastAsia"/>
        </w:rPr>
        <w:t>。</w:t>
      </w:r>
    </w:p>
    <w:p w:rsidR="006A2E46" w:rsidRDefault="000F3187">
      <w:pPr>
        <w:pStyle w:val="affe"/>
        <w:spacing w:before="120" w:after="120"/>
        <w:ind w:left="0"/>
      </w:pPr>
      <w:bookmarkStart w:id="310" w:name="_Toc170041426"/>
      <w:bookmarkStart w:id="311" w:name="_Toc172486088"/>
      <w:bookmarkStart w:id="312" w:name="_Toc174294429"/>
      <w:bookmarkStart w:id="313" w:name="_Toc174295867"/>
      <w:bookmarkStart w:id="314" w:name="_Toc174295633"/>
      <w:bookmarkStart w:id="315" w:name="_Toc174295279"/>
      <w:bookmarkStart w:id="316" w:name="_Toc169562507"/>
      <w:bookmarkStart w:id="317" w:name="_Toc170041549"/>
      <w:bookmarkStart w:id="318" w:name="_Toc172459150"/>
      <w:bookmarkStart w:id="319" w:name="_Toc172459231"/>
      <w:r>
        <w:rPr>
          <w:rFonts w:hint="eastAsia"/>
        </w:rPr>
        <w:t>服务场所</w:t>
      </w:r>
      <w:bookmarkEnd w:id="310"/>
      <w:bookmarkEnd w:id="311"/>
      <w:bookmarkEnd w:id="312"/>
      <w:bookmarkEnd w:id="313"/>
      <w:bookmarkEnd w:id="314"/>
      <w:bookmarkEnd w:id="315"/>
      <w:bookmarkEnd w:id="316"/>
      <w:bookmarkEnd w:id="317"/>
      <w:bookmarkEnd w:id="318"/>
      <w:bookmarkEnd w:id="319"/>
    </w:p>
    <w:p w:rsidR="006A2E46" w:rsidRDefault="000F3187">
      <w:pPr>
        <w:pStyle w:val="affffffffc"/>
      </w:pPr>
      <w:r>
        <w:rPr>
          <w:rFonts w:hint="eastAsia"/>
        </w:rPr>
        <w:t>物业服务场所应按接待区、办公区、休息区等功能设置和划分。</w:t>
      </w:r>
    </w:p>
    <w:p w:rsidR="006A2E46" w:rsidRDefault="000F3187">
      <w:pPr>
        <w:pStyle w:val="affffffffc"/>
      </w:pPr>
      <w:proofErr w:type="gramStart"/>
      <w:r>
        <w:rPr>
          <w:rFonts w:hint="eastAsia"/>
        </w:rPr>
        <w:t>接待区</w:t>
      </w:r>
      <w:proofErr w:type="gramEnd"/>
      <w:r>
        <w:rPr>
          <w:rFonts w:hint="eastAsia"/>
        </w:rPr>
        <w:t>主要用于受理日常顾客咨询、便民服务等公共事务性服务，应符合以下要求：</w:t>
      </w:r>
    </w:p>
    <w:p w:rsidR="006A2E46" w:rsidRDefault="000F3187">
      <w:pPr>
        <w:pStyle w:val="af6"/>
        <w:numPr>
          <w:ilvl w:val="0"/>
          <w:numId w:val="34"/>
        </w:numPr>
        <w:rPr>
          <w:color w:val="000000" w:themeColor="text1"/>
          <w:sz w:val="24"/>
          <w:szCs w:val="24"/>
        </w:rPr>
      </w:pPr>
      <w:r>
        <w:rPr>
          <w:rFonts w:hint="eastAsia"/>
        </w:rPr>
        <w:t>宜设在物业管理</w:t>
      </w:r>
      <w:r>
        <w:t>区域</w:t>
      </w:r>
      <w:r>
        <w:rPr>
          <w:rFonts w:hint="eastAsia"/>
        </w:rPr>
        <w:t>一楼中间</w:t>
      </w:r>
      <w:r>
        <w:t>区域或</w:t>
      </w:r>
      <w:r>
        <w:rPr>
          <w:rFonts w:hint="eastAsia"/>
        </w:rPr>
        <w:t>主要</w:t>
      </w:r>
      <w:r>
        <w:t>正门门厅两</w:t>
      </w:r>
      <w:r>
        <w:rPr>
          <w:rFonts w:hint="eastAsia"/>
        </w:rPr>
        <w:t>侧</w:t>
      </w:r>
      <w:r>
        <w:t>处</w:t>
      </w:r>
      <w:r>
        <w:rPr>
          <w:rFonts w:hint="eastAsia"/>
        </w:rPr>
        <w:t>，便于接待</w:t>
      </w:r>
      <w:r>
        <w:t>；</w:t>
      </w:r>
    </w:p>
    <w:p w:rsidR="006A2E46" w:rsidRDefault="000F3187">
      <w:pPr>
        <w:pStyle w:val="af6"/>
        <w:numPr>
          <w:ilvl w:val="0"/>
          <w:numId w:val="34"/>
        </w:numPr>
      </w:pPr>
      <w:proofErr w:type="gramStart"/>
      <w:r>
        <w:rPr>
          <w:rFonts w:hint="eastAsia"/>
        </w:rPr>
        <w:t>接待区</w:t>
      </w:r>
      <w:proofErr w:type="gramEnd"/>
      <w:r>
        <w:rPr>
          <w:rFonts w:hint="eastAsia"/>
        </w:rPr>
        <w:t>面积宜不少于20㎡；</w:t>
      </w:r>
    </w:p>
    <w:p w:rsidR="006A2E46" w:rsidRDefault="000F3187">
      <w:pPr>
        <w:pStyle w:val="af6"/>
        <w:numPr>
          <w:ilvl w:val="0"/>
          <w:numId w:val="34"/>
        </w:numPr>
      </w:pPr>
      <w:r>
        <w:rPr>
          <w:rFonts w:hint="eastAsia"/>
        </w:rPr>
        <w:t>应有显著的背景墙或铭牌；</w:t>
      </w:r>
    </w:p>
    <w:p w:rsidR="006A2E46" w:rsidRDefault="000F3187">
      <w:pPr>
        <w:pStyle w:val="af6"/>
        <w:numPr>
          <w:ilvl w:val="0"/>
          <w:numId w:val="34"/>
        </w:numPr>
      </w:pPr>
      <w:r>
        <w:rPr>
          <w:rFonts w:hint="eastAsia"/>
        </w:rPr>
        <w:t>应设置开放式隔离工作台，工作前台高度≤125cm，宽度≤45cm；</w:t>
      </w:r>
    </w:p>
    <w:p w:rsidR="006A2E46" w:rsidRDefault="000F3187">
      <w:pPr>
        <w:pStyle w:val="af6"/>
      </w:pPr>
      <w:r>
        <w:rPr>
          <w:rFonts w:hint="eastAsia"/>
        </w:rPr>
        <w:t>应配备便签纸、签字笔、消毒</w:t>
      </w:r>
      <w:r>
        <w:t>物品</w:t>
      </w:r>
      <w:r>
        <w:rPr>
          <w:rFonts w:hint="eastAsia"/>
        </w:rPr>
        <w:t>、</w:t>
      </w:r>
      <w:r>
        <w:t>常用急救物品及</w:t>
      </w:r>
      <w:r>
        <w:rPr>
          <w:rFonts w:hint="eastAsia"/>
        </w:rPr>
        <w:t>必要的便民使用工具等；</w:t>
      </w:r>
    </w:p>
    <w:p w:rsidR="006A2E46" w:rsidRDefault="000F3187">
      <w:pPr>
        <w:pStyle w:val="af6"/>
      </w:pPr>
      <w:r>
        <w:rPr>
          <w:rFonts w:hint="eastAsia"/>
        </w:rPr>
        <w:t>应悬挂或</w:t>
      </w:r>
      <w:r>
        <w:t>张贴物品招领信息登记本或</w:t>
      </w:r>
      <w:r>
        <w:rPr>
          <w:rFonts w:hint="eastAsia"/>
        </w:rPr>
        <w:t>展板</w:t>
      </w:r>
      <w:r>
        <w:t>、</w:t>
      </w:r>
      <w:r>
        <w:rPr>
          <w:rFonts w:hint="eastAsia"/>
        </w:rPr>
        <w:t>留言</w:t>
      </w:r>
      <w:r>
        <w:t>本</w:t>
      </w:r>
      <w:r>
        <w:rPr>
          <w:rFonts w:hint="eastAsia"/>
        </w:rPr>
        <w:t>/板</w:t>
      </w:r>
      <w:r>
        <w:t>、满意度</w:t>
      </w:r>
      <w:r>
        <w:rPr>
          <w:rFonts w:hint="eastAsia"/>
        </w:rPr>
        <w:t>调查</w:t>
      </w:r>
      <w:r>
        <w:t>表、意见征询</w:t>
      </w:r>
      <w:r>
        <w:rPr>
          <w:rFonts w:hint="eastAsia"/>
        </w:rPr>
        <w:t>表</w:t>
      </w:r>
      <w:r>
        <w:t>等</w:t>
      </w:r>
      <w:r>
        <w:rPr>
          <w:rFonts w:hint="eastAsia"/>
        </w:rPr>
        <w:t>。</w:t>
      </w:r>
    </w:p>
    <w:p w:rsidR="006A2E46" w:rsidRDefault="000F3187">
      <w:pPr>
        <w:pStyle w:val="affffffffc"/>
      </w:pPr>
      <w:r>
        <w:rPr>
          <w:rFonts w:hint="eastAsia"/>
        </w:rPr>
        <w:t>办公区主要用于物业服务机构各部门工作人员日常办公，应符合以下要求：</w:t>
      </w:r>
    </w:p>
    <w:p w:rsidR="006A2E46" w:rsidRDefault="000F3187">
      <w:pPr>
        <w:pStyle w:val="af6"/>
        <w:numPr>
          <w:ilvl w:val="0"/>
          <w:numId w:val="35"/>
        </w:numPr>
      </w:pPr>
      <w:r>
        <w:rPr>
          <w:rFonts w:hint="eastAsia"/>
        </w:rPr>
        <w:t>宜按部门分割工作区域，如综合管理部、客户服务部、工程管理部、秩序维护部、环境管理部、绿化养护部等；</w:t>
      </w:r>
    </w:p>
    <w:p w:rsidR="006A2E46" w:rsidRDefault="000F3187">
      <w:pPr>
        <w:pStyle w:val="af6"/>
      </w:pPr>
      <w:r>
        <w:rPr>
          <w:rFonts w:hint="eastAsia"/>
        </w:rPr>
        <w:t>宜按成本节约原则划分办公区域面积和配置办公家具、办公设施设备；</w:t>
      </w:r>
    </w:p>
    <w:p w:rsidR="006A2E46" w:rsidRDefault="000F3187">
      <w:pPr>
        <w:pStyle w:val="af6"/>
      </w:pPr>
      <w:r>
        <w:rPr>
          <w:rFonts w:hint="eastAsia"/>
        </w:rPr>
        <w:t>有办公区域部门铭牌；</w:t>
      </w:r>
    </w:p>
    <w:p w:rsidR="006A2E46" w:rsidRDefault="000F3187">
      <w:pPr>
        <w:pStyle w:val="af6"/>
      </w:pPr>
      <w:r>
        <w:rPr>
          <w:rFonts w:hint="eastAsia"/>
        </w:rPr>
        <w:t>公示企业文化、部门职责、管理制度、工作流程等信息。</w:t>
      </w:r>
    </w:p>
    <w:p w:rsidR="006A2E46" w:rsidRDefault="000F3187">
      <w:pPr>
        <w:pStyle w:val="affffffffc"/>
      </w:pPr>
      <w:r>
        <w:rPr>
          <w:rFonts w:hint="eastAsia"/>
        </w:rPr>
        <w:t>休息区主要用于物业服务机构工作人员工作之余休息和</w:t>
      </w:r>
      <w:proofErr w:type="gramStart"/>
      <w:r>
        <w:rPr>
          <w:rFonts w:hint="eastAsia"/>
        </w:rPr>
        <w:t>顾客暂休区域</w:t>
      </w:r>
      <w:proofErr w:type="gramEnd"/>
      <w:r>
        <w:rPr>
          <w:rFonts w:hint="eastAsia"/>
        </w:rPr>
        <w:t>，应符合以下要求：</w:t>
      </w:r>
    </w:p>
    <w:p w:rsidR="006A2E46" w:rsidRDefault="000F3187">
      <w:pPr>
        <w:pStyle w:val="af6"/>
        <w:numPr>
          <w:ilvl w:val="0"/>
          <w:numId w:val="36"/>
        </w:numPr>
      </w:pPr>
      <w:r>
        <w:rPr>
          <w:rFonts w:hint="eastAsia"/>
        </w:rPr>
        <w:t>应满足24小时值班和</w:t>
      </w:r>
      <w:proofErr w:type="gramStart"/>
      <w:r>
        <w:rPr>
          <w:rFonts w:hint="eastAsia"/>
        </w:rPr>
        <w:t>常住员工</w:t>
      </w:r>
      <w:proofErr w:type="gramEnd"/>
      <w:r>
        <w:rPr>
          <w:rFonts w:hint="eastAsia"/>
        </w:rPr>
        <w:t>食宿的需要；</w:t>
      </w:r>
    </w:p>
    <w:p w:rsidR="006A2E46" w:rsidRDefault="000F3187">
      <w:pPr>
        <w:pStyle w:val="af6"/>
      </w:pPr>
      <w:r>
        <w:rPr>
          <w:rFonts w:hint="eastAsia"/>
        </w:rPr>
        <w:t>功能</w:t>
      </w:r>
      <w:proofErr w:type="gramStart"/>
      <w:r>
        <w:rPr>
          <w:rFonts w:hint="eastAsia"/>
        </w:rPr>
        <w:t>宜包括</w:t>
      </w:r>
      <w:proofErr w:type="gramEnd"/>
      <w:r>
        <w:rPr>
          <w:rFonts w:hint="eastAsia"/>
        </w:rPr>
        <w:t>卫生间、盥洗间、员工宿舍等；</w:t>
      </w:r>
    </w:p>
    <w:p w:rsidR="006A2E46" w:rsidRDefault="000F3187">
      <w:pPr>
        <w:pStyle w:val="af6"/>
      </w:pPr>
      <w:r>
        <w:rPr>
          <w:rFonts w:hint="eastAsia"/>
        </w:rPr>
        <w:t>设有室内顾客休息处的，应配置躺/座椅、阅览室等休息设施，提供上网服务，可播放音像资料，进行宣传图片、旅游推介等</w:t>
      </w:r>
      <w:r>
        <w:t>；</w:t>
      </w:r>
    </w:p>
    <w:p w:rsidR="006A2E46" w:rsidRDefault="000F3187">
      <w:pPr>
        <w:pStyle w:val="af6"/>
      </w:pPr>
      <w:r>
        <w:rPr>
          <w:rFonts w:hint="eastAsia"/>
        </w:rPr>
        <w:t>设有室外顾客休息处的，应配置有桌、椅和挡雨遮阳设施，配有吸烟处及标志等。</w:t>
      </w:r>
    </w:p>
    <w:p w:rsidR="006A2E46" w:rsidRDefault="000F3187">
      <w:pPr>
        <w:pStyle w:val="affffffffc"/>
      </w:pPr>
      <w:r>
        <w:rPr>
          <w:rFonts w:hint="eastAsia"/>
        </w:rPr>
        <w:t>应对物业服务场所按整理、整顿、清扫、清洁、安全进行现场管理。</w:t>
      </w:r>
    </w:p>
    <w:p w:rsidR="006A2E46" w:rsidRDefault="000F3187">
      <w:pPr>
        <w:pStyle w:val="affe"/>
        <w:spacing w:before="120" w:after="120"/>
        <w:ind w:left="0"/>
      </w:pPr>
      <w:bookmarkStart w:id="320" w:name="_Toc172459151"/>
      <w:bookmarkStart w:id="321" w:name="_Toc170041427"/>
      <w:bookmarkStart w:id="322" w:name="_Toc174295868"/>
      <w:bookmarkStart w:id="323" w:name="_Toc174295280"/>
      <w:bookmarkStart w:id="324" w:name="_Toc174295634"/>
      <w:bookmarkStart w:id="325" w:name="_Toc172459232"/>
      <w:bookmarkStart w:id="326" w:name="_Toc172486089"/>
      <w:bookmarkStart w:id="327" w:name="_Toc169562508"/>
      <w:bookmarkStart w:id="328" w:name="_Toc170041550"/>
      <w:bookmarkStart w:id="329" w:name="_Toc174294430"/>
      <w:r>
        <w:rPr>
          <w:rFonts w:hint="eastAsia"/>
        </w:rPr>
        <w:t>服务人员</w:t>
      </w:r>
      <w:bookmarkEnd w:id="320"/>
      <w:bookmarkEnd w:id="321"/>
      <w:bookmarkEnd w:id="322"/>
      <w:bookmarkEnd w:id="323"/>
      <w:bookmarkEnd w:id="324"/>
      <w:bookmarkEnd w:id="325"/>
      <w:bookmarkEnd w:id="326"/>
      <w:bookmarkEnd w:id="327"/>
      <w:bookmarkEnd w:id="328"/>
      <w:bookmarkEnd w:id="329"/>
    </w:p>
    <w:p w:rsidR="006A2E46" w:rsidRPr="005C1B0A" w:rsidRDefault="000F3187">
      <w:pPr>
        <w:pStyle w:val="affffffffc"/>
      </w:pPr>
      <w:r w:rsidRPr="005C1B0A">
        <w:rPr>
          <w:rFonts w:hint="eastAsia"/>
        </w:rPr>
        <w:t>应按物业服务合同的要求配备服务区所需要的物业服务人员。</w:t>
      </w:r>
    </w:p>
    <w:p w:rsidR="006A2E46" w:rsidRPr="005C1B0A" w:rsidRDefault="000F3187">
      <w:pPr>
        <w:pStyle w:val="affffffffc"/>
      </w:pPr>
      <w:r w:rsidRPr="005C1B0A">
        <w:rPr>
          <w:rFonts w:hint="eastAsia"/>
        </w:rPr>
        <w:t>服务人员的岗位设置、数量配置等应参照D</w:t>
      </w:r>
      <w:r w:rsidRPr="005C1B0A">
        <w:t>B</w:t>
      </w:r>
      <w:r w:rsidRPr="005C1B0A">
        <w:rPr>
          <w:rFonts w:hint="eastAsia"/>
        </w:rPr>
        <w:t>34/T 5000的要求执行。</w:t>
      </w:r>
    </w:p>
    <w:p w:rsidR="006A2E46" w:rsidRPr="005C1B0A" w:rsidRDefault="000F3187">
      <w:pPr>
        <w:pStyle w:val="affffffffc"/>
      </w:pPr>
      <w:r w:rsidRPr="005C1B0A">
        <w:rPr>
          <w:rFonts w:hint="eastAsia"/>
        </w:rPr>
        <w:t>服务人员的职业分类、基本要求、行为规范、能力要求等应符合D</w:t>
      </w:r>
      <w:r w:rsidRPr="005C1B0A">
        <w:t>B</w:t>
      </w:r>
      <w:r w:rsidRPr="005C1B0A">
        <w:rPr>
          <w:rFonts w:hint="eastAsia"/>
        </w:rPr>
        <w:t>34/T 3256的规定，有从业</w:t>
      </w:r>
      <w:r w:rsidRPr="005C1B0A">
        <w:rPr>
          <w:rFonts w:hint="eastAsia"/>
        </w:rPr>
        <w:lastRenderedPageBreak/>
        <w:t>资格要求的，应取得相应证书。</w:t>
      </w:r>
    </w:p>
    <w:p w:rsidR="006A2E46" w:rsidRPr="005C1B0A" w:rsidRDefault="000F3187">
      <w:pPr>
        <w:pStyle w:val="affffffffc"/>
      </w:pPr>
      <w:r w:rsidRPr="005C1B0A">
        <w:rPr>
          <w:rFonts w:hint="eastAsia"/>
        </w:rPr>
        <w:t>应根据物业服务的需求和合同的要求，开展新员工入职培训、岗前培训，合格后方可上岗，并定期接受各种在岗培训。</w:t>
      </w:r>
    </w:p>
    <w:p w:rsidR="006A2E46" w:rsidRPr="005C1B0A" w:rsidRDefault="000F3187">
      <w:pPr>
        <w:pStyle w:val="affffffffc"/>
      </w:pPr>
      <w:r w:rsidRPr="005C1B0A">
        <w:rPr>
          <w:rFonts w:hint="eastAsia"/>
        </w:rPr>
        <w:t>应熟悉服务</w:t>
      </w:r>
      <w:r w:rsidRPr="005C1B0A">
        <w:t>区</w:t>
      </w:r>
      <w:r w:rsidRPr="005C1B0A">
        <w:rPr>
          <w:rFonts w:hint="eastAsia"/>
        </w:rPr>
        <w:t>各项规章制度、岗位工作流程和物业服务标准，以及相关设施设备和工具的使用方法，能规范专业地履行岗位职责，发现异常情况能及时采取相应措施。</w:t>
      </w:r>
    </w:p>
    <w:p w:rsidR="006A2E46" w:rsidRPr="005C1B0A" w:rsidRDefault="000F3187">
      <w:pPr>
        <w:pStyle w:val="affffffffc"/>
      </w:pPr>
      <w:r w:rsidRPr="005C1B0A">
        <w:rPr>
          <w:rFonts w:hint="eastAsia"/>
        </w:rPr>
        <w:t>保持员工教育、培训、技能和经验的持续更新及记录</w:t>
      </w:r>
      <w:r w:rsidRPr="005C1B0A">
        <w:t>留存</w:t>
      </w:r>
      <w:r w:rsidRPr="005C1B0A">
        <w:rPr>
          <w:rFonts w:hint="eastAsia"/>
        </w:rPr>
        <w:t>。</w:t>
      </w:r>
    </w:p>
    <w:p w:rsidR="006A2E46" w:rsidRPr="005C1B0A" w:rsidRDefault="000F3187">
      <w:pPr>
        <w:pStyle w:val="affe"/>
        <w:spacing w:before="120" w:after="120"/>
        <w:ind w:left="0"/>
      </w:pPr>
      <w:bookmarkStart w:id="330" w:name="_Toc172486090"/>
      <w:bookmarkStart w:id="331" w:name="_Toc174295635"/>
      <w:bookmarkStart w:id="332" w:name="_Toc172459152"/>
      <w:bookmarkStart w:id="333" w:name="_Toc174295869"/>
      <w:bookmarkStart w:id="334" w:name="_Toc172459233"/>
      <w:bookmarkStart w:id="335" w:name="_Toc170041428"/>
      <w:bookmarkStart w:id="336" w:name="_Toc174294431"/>
      <w:bookmarkStart w:id="337" w:name="_Toc169562509"/>
      <w:bookmarkStart w:id="338" w:name="_Toc170041551"/>
      <w:bookmarkStart w:id="339" w:name="_Toc174295281"/>
      <w:r w:rsidRPr="005C1B0A">
        <w:rPr>
          <w:rFonts w:hint="eastAsia"/>
        </w:rPr>
        <w:t>物资装备</w:t>
      </w:r>
      <w:bookmarkEnd w:id="330"/>
      <w:bookmarkEnd w:id="331"/>
      <w:bookmarkEnd w:id="332"/>
      <w:bookmarkEnd w:id="333"/>
      <w:bookmarkEnd w:id="334"/>
      <w:bookmarkEnd w:id="335"/>
      <w:bookmarkEnd w:id="336"/>
      <w:bookmarkEnd w:id="337"/>
      <w:bookmarkEnd w:id="338"/>
      <w:bookmarkEnd w:id="339"/>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物资装备配置应遵循下列原则：</w:t>
      </w:r>
    </w:p>
    <w:p w:rsidR="006A2E46" w:rsidRPr="005C1B0A" w:rsidRDefault="000F3187">
      <w:pPr>
        <w:pStyle w:val="af6"/>
        <w:numPr>
          <w:ilvl w:val="0"/>
          <w:numId w:val="37"/>
        </w:numPr>
      </w:pPr>
      <w:r w:rsidRPr="005C1B0A">
        <w:rPr>
          <w:rFonts w:hint="eastAsia"/>
        </w:rPr>
        <w:t>满足服务合同约定需要；</w:t>
      </w:r>
    </w:p>
    <w:p w:rsidR="006A2E46" w:rsidRPr="005C1B0A" w:rsidRDefault="000F3187">
      <w:pPr>
        <w:pStyle w:val="af6"/>
      </w:pPr>
      <w:r w:rsidRPr="005C1B0A">
        <w:rPr>
          <w:rFonts w:hint="eastAsia"/>
        </w:rPr>
        <w:t>满足服务区日常运营需要；</w:t>
      </w:r>
    </w:p>
    <w:p w:rsidR="006A2E46" w:rsidRPr="005C1B0A" w:rsidRDefault="000F3187">
      <w:pPr>
        <w:pStyle w:val="af6"/>
      </w:pPr>
      <w:r w:rsidRPr="005C1B0A">
        <w:rPr>
          <w:rFonts w:hint="eastAsia"/>
        </w:rPr>
        <w:t>满足服务品质保障需要；</w:t>
      </w:r>
    </w:p>
    <w:p w:rsidR="006A2E46" w:rsidRPr="005C1B0A" w:rsidRDefault="000F3187">
      <w:pPr>
        <w:pStyle w:val="af6"/>
      </w:pPr>
      <w:r w:rsidRPr="005C1B0A">
        <w:rPr>
          <w:rFonts w:hint="eastAsia"/>
        </w:rPr>
        <w:t>满足员工安全防护需要；</w:t>
      </w:r>
    </w:p>
    <w:p w:rsidR="006A2E46" w:rsidRPr="005C1B0A" w:rsidRDefault="000F3187">
      <w:pPr>
        <w:pStyle w:val="af6"/>
      </w:pPr>
      <w:r w:rsidRPr="005C1B0A">
        <w:rPr>
          <w:rFonts w:hint="eastAsia"/>
        </w:rPr>
        <w:t>满足重复利用和成本节约需要。</w:t>
      </w:r>
    </w:p>
    <w:p w:rsidR="006A2E46" w:rsidRPr="005C1B0A" w:rsidRDefault="000F3187">
      <w:pPr>
        <w:numPr>
          <w:ilvl w:val="3"/>
          <w:numId w:val="2"/>
        </w:numPr>
        <w:adjustRightInd/>
        <w:spacing w:line="240" w:lineRule="auto"/>
        <w:rPr>
          <w:rFonts w:ascii="宋体" w:hAnsi="Times New Roman"/>
          <w:kern w:val="0"/>
          <w:szCs w:val="20"/>
        </w:rPr>
      </w:pPr>
      <w:bookmarkStart w:id="340" w:name="_Toc535353713"/>
      <w:r w:rsidRPr="005C1B0A">
        <w:rPr>
          <w:rFonts w:ascii="宋体" w:hAnsi="Times New Roman" w:hint="eastAsia"/>
          <w:kern w:val="0"/>
          <w:szCs w:val="20"/>
        </w:rPr>
        <w:t>应配备所需的设施设备、工具，包括但不限于：</w:t>
      </w:r>
      <w:bookmarkEnd w:id="340"/>
    </w:p>
    <w:p w:rsidR="006A2E46" w:rsidRPr="005C1B0A" w:rsidRDefault="000F3187">
      <w:pPr>
        <w:pStyle w:val="af6"/>
        <w:numPr>
          <w:ilvl w:val="0"/>
          <w:numId w:val="38"/>
        </w:numPr>
      </w:pPr>
      <w:r w:rsidRPr="005C1B0A">
        <w:rPr>
          <w:rFonts w:hint="eastAsia"/>
        </w:rPr>
        <w:t>办公设备类：电脑、打印机、复印机、办公桌椅等；</w:t>
      </w:r>
    </w:p>
    <w:p w:rsidR="006A2E46" w:rsidRPr="005C1B0A" w:rsidRDefault="000F3187">
      <w:pPr>
        <w:pStyle w:val="af6"/>
        <w:numPr>
          <w:ilvl w:val="0"/>
          <w:numId w:val="38"/>
        </w:numPr>
      </w:pPr>
      <w:r w:rsidRPr="005C1B0A">
        <w:rPr>
          <w:rFonts w:hint="eastAsia"/>
        </w:rPr>
        <w:t>工程维护类：升降机、焊接设备、测温测风设备、</w:t>
      </w:r>
      <w:proofErr w:type="gramStart"/>
      <w:r w:rsidRPr="005C1B0A">
        <w:rPr>
          <w:rFonts w:hint="eastAsia"/>
        </w:rPr>
        <w:t>摇表仪器</w:t>
      </w:r>
      <w:proofErr w:type="gramEnd"/>
      <w:r w:rsidRPr="005C1B0A">
        <w:rPr>
          <w:rFonts w:hint="eastAsia"/>
        </w:rPr>
        <w:t>工具等；</w:t>
      </w:r>
    </w:p>
    <w:p w:rsidR="006A2E46" w:rsidRPr="005C1B0A" w:rsidRDefault="000F3187">
      <w:pPr>
        <w:pStyle w:val="af6"/>
        <w:numPr>
          <w:ilvl w:val="0"/>
          <w:numId w:val="38"/>
        </w:numPr>
      </w:pPr>
      <w:r w:rsidRPr="005C1B0A">
        <w:rPr>
          <w:rFonts w:hint="eastAsia"/>
        </w:rPr>
        <w:t>秩序维护类：对讲机、防恐器具、巡更设备、警戒物品等；</w:t>
      </w:r>
    </w:p>
    <w:p w:rsidR="006A2E46" w:rsidRPr="005C1B0A" w:rsidRDefault="000F3187">
      <w:pPr>
        <w:pStyle w:val="af6"/>
        <w:numPr>
          <w:ilvl w:val="0"/>
          <w:numId w:val="38"/>
        </w:numPr>
      </w:pPr>
      <w:r w:rsidRPr="005C1B0A">
        <w:rPr>
          <w:rFonts w:hint="eastAsia"/>
        </w:rPr>
        <w:t>环境维护类：扫/洗地机、烘干机、保洁工具车、石材养护设备、尘推、</w:t>
      </w:r>
      <w:proofErr w:type="gramStart"/>
      <w:r w:rsidRPr="005C1B0A">
        <w:rPr>
          <w:rFonts w:hint="eastAsia"/>
        </w:rPr>
        <w:t>绿篱机</w:t>
      </w:r>
      <w:proofErr w:type="gramEnd"/>
      <w:r w:rsidRPr="005C1B0A">
        <w:rPr>
          <w:rFonts w:hint="eastAsia"/>
        </w:rPr>
        <w:t>等；</w:t>
      </w:r>
    </w:p>
    <w:p w:rsidR="006A2E46" w:rsidRPr="005C1B0A" w:rsidRDefault="000F3187">
      <w:pPr>
        <w:pStyle w:val="af6"/>
        <w:numPr>
          <w:ilvl w:val="0"/>
          <w:numId w:val="38"/>
        </w:numPr>
      </w:pPr>
      <w:r w:rsidRPr="005C1B0A">
        <w:rPr>
          <w:rFonts w:hint="eastAsia"/>
        </w:rPr>
        <w:t>公共事务类：移动音箱、话筒、便携式扩音器等；</w:t>
      </w:r>
    </w:p>
    <w:p w:rsidR="006A2E46" w:rsidRPr="005C1B0A" w:rsidRDefault="000F3187">
      <w:pPr>
        <w:pStyle w:val="af6"/>
        <w:numPr>
          <w:ilvl w:val="0"/>
          <w:numId w:val="38"/>
        </w:numPr>
      </w:pPr>
      <w:r w:rsidRPr="005C1B0A">
        <w:rPr>
          <w:rFonts w:hint="eastAsia"/>
        </w:rPr>
        <w:t>病媒防治类：消毒液、灭虫灵、粘鼠板、诱捕笼等。</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应建立各类物资耗材备件库，完善采购、存放、出入库、盘存和报废等管理制度。</w:t>
      </w:r>
    </w:p>
    <w:p w:rsidR="006A2E46" w:rsidRPr="005C1B0A" w:rsidRDefault="000F3187">
      <w:pPr>
        <w:numPr>
          <w:ilvl w:val="3"/>
          <w:numId w:val="2"/>
        </w:numPr>
        <w:adjustRightInd/>
        <w:spacing w:line="240" w:lineRule="auto"/>
        <w:rPr>
          <w:rFonts w:ascii="宋体" w:hAnsi="Times New Roman"/>
          <w:kern w:val="0"/>
          <w:szCs w:val="20"/>
        </w:rPr>
      </w:pPr>
      <w:bookmarkStart w:id="341" w:name="_Toc535396342"/>
      <w:bookmarkStart w:id="342" w:name="_Toc535353714"/>
      <w:r w:rsidRPr="005C1B0A">
        <w:rPr>
          <w:rFonts w:ascii="宋体" w:hAnsi="Times New Roman" w:hint="eastAsia"/>
          <w:kern w:val="0"/>
          <w:szCs w:val="20"/>
        </w:rPr>
        <w:t>应对危险品、化学品等特殊备品、备件单独存放，定期检查。</w:t>
      </w:r>
    </w:p>
    <w:bookmarkEnd w:id="341"/>
    <w:bookmarkEnd w:id="342"/>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kern w:val="0"/>
          <w:szCs w:val="20"/>
        </w:rPr>
        <w:t>应保持设施设备、工具完好，需要检定</w:t>
      </w:r>
      <w:r w:rsidRPr="005C1B0A">
        <w:rPr>
          <w:rFonts w:ascii="宋体" w:hAnsi="Times New Roman" w:hint="eastAsia"/>
          <w:kern w:val="0"/>
          <w:szCs w:val="20"/>
        </w:rPr>
        <w:t>或</w:t>
      </w:r>
      <w:r w:rsidRPr="005C1B0A">
        <w:rPr>
          <w:rFonts w:ascii="宋体" w:hAnsi="Times New Roman"/>
          <w:kern w:val="0"/>
          <w:szCs w:val="20"/>
        </w:rPr>
        <w:t>校准的设备</w:t>
      </w:r>
      <w:r w:rsidRPr="005C1B0A">
        <w:rPr>
          <w:rFonts w:ascii="宋体" w:hAnsi="Times New Roman" w:hint="eastAsia"/>
          <w:kern w:val="0"/>
          <w:szCs w:val="20"/>
        </w:rPr>
        <w:t>及工具</w:t>
      </w:r>
      <w:r w:rsidRPr="005C1B0A">
        <w:rPr>
          <w:rFonts w:ascii="宋体" w:hAnsi="Times New Roman"/>
          <w:kern w:val="0"/>
          <w:szCs w:val="20"/>
        </w:rPr>
        <w:t>应定期检测，确保有效</w:t>
      </w:r>
      <w:r w:rsidRPr="005C1B0A">
        <w:rPr>
          <w:rFonts w:ascii="宋体" w:hAnsi="Times New Roman" w:hint="eastAsia"/>
          <w:kern w:val="0"/>
          <w:szCs w:val="20"/>
        </w:rPr>
        <w:t>使用</w:t>
      </w:r>
      <w:r w:rsidRPr="005C1B0A">
        <w:rPr>
          <w:rFonts w:ascii="宋体" w:hAnsi="Times New Roman"/>
          <w:kern w:val="0"/>
          <w:szCs w:val="20"/>
        </w:rPr>
        <w:t>。</w:t>
      </w:r>
    </w:p>
    <w:p w:rsidR="006A2E46" w:rsidRPr="005C1B0A" w:rsidRDefault="000F3187">
      <w:pPr>
        <w:numPr>
          <w:ilvl w:val="3"/>
          <w:numId w:val="2"/>
        </w:numPr>
        <w:adjustRightInd/>
        <w:spacing w:line="240" w:lineRule="auto"/>
        <w:rPr>
          <w:rFonts w:ascii="宋体" w:hAnsi="宋体" w:cs="宋体"/>
          <w:kern w:val="0"/>
          <w:szCs w:val="20"/>
        </w:rPr>
      </w:pPr>
      <w:r w:rsidRPr="005C1B0A">
        <w:rPr>
          <w:rFonts w:ascii="宋体" w:hAnsi="Times New Roman" w:hint="eastAsia"/>
          <w:kern w:val="0"/>
          <w:szCs w:val="20"/>
        </w:rPr>
        <w:t>宜采用现代互联网、物联网技术，使用各类办公软件提高工作效率，有效管控物资，降</w:t>
      </w:r>
      <w:r w:rsidRPr="005C1B0A">
        <w:rPr>
          <w:rFonts w:ascii="宋体" w:hAnsi="宋体" w:cs="宋体" w:hint="eastAsia"/>
          <w:kern w:val="0"/>
          <w:szCs w:val="20"/>
        </w:rPr>
        <w:t>低耗材费用。</w:t>
      </w:r>
    </w:p>
    <w:p w:rsidR="006A2E46" w:rsidRPr="005C1B0A" w:rsidRDefault="000F3187">
      <w:pPr>
        <w:pStyle w:val="affe"/>
        <w:spacing w:before="120" w:after="120"/>
        <w:ind w:left="0"/>
      </w:pPr>
      <w:bookmarkStart w:id="343" w:name="_Toc174295636"/>
      <w:bookmarkStart w:id="344" w:name="_Toc169562510"/>
      <w:bookmarkStart w:id="345" w:name="_Toc170041552"/>
      <w:bookmarkStart w:id="346" w:name="_Toc174295870"/>
      <w:bookmarkStart w:id="347" w:name="_Toc170041429"/>
      <w:bookmarkStart w:id="348" w:name="_Toc172459234"/>
      <w:bookmarkStart w:id="349" w:name="_Toc172459153"/>
      <w:bookmarkStart w:id="350" w:name="_Toc174294432"/>
      <w:bookmarkStart w:id="351" w:name="_Toc172486091"/>
      <w:bookmarkStart w:id="352" w:name="_Toc174295282"/>
      <w:r w:rsidRPr="005C1B0A">
        <w:rPr>
          <w:rFonts w:hint="eastAsia"/>
        </w:rPr>
        <w:t>管理制度</w:t>
      </w:r>
      <w:bookmarkEnd w:id="343"/>
      <w:bookmarkEnd w:id="344"/>
      <w:bookmarkEnd w:id="345"/>
      <w:bookmarkEnd w:id="346"/>
      <w:bookmarkEnd w:id="347"/>
      <w:bookmarkEnd w:id="348"/>
      <w:bookmarkEnd w:id="349"/>
      <w:bookmarkEnd w:id="350"/>
      <w:bookmarkEnd w:id="351"/>
      <w:bookmarkEnd w:id="352"/>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应建立健全各项管理制度，包括但不限于组织环境、领导作用、策划、支持、运行、绩效评价、持续改进等类型。</w:t>
      </w:r>
    </w:p>
    <w:p w:rsidR="006A2E46" w:rsidRPr="005C1B0A" w:rsidRDefault="000F3187">
      <w:pPr>
        <w:pStyle w:val="af6"/>
        <w:numPr>
          <w:ilvl w:val="0"/>
          <w:numId w:val="39"/>
        </w:numPr>
      </w:pPr>
      <w:r w:rsidRPr="005C1B0A">
        <w:rPr>
          <w:rFonts w:hint="eastAsia"/>
        </w:rPr>
        <w:t>行政管理类，如《档案管理制度》《会议制度》《合同管理制度》等；</w:t>
      </w:r>
    </w:p>
    <w:p w:rsidR="006A2E46" w:rsidRPr="005C1B0A" w:rsidRDefault="000F3187">
      <w:pPr>
        <w:pStyle w:val="af6"/>
      </w:pPr>
      <w:r w:rsidRPr="005C1B0A">
        <w:rPr>
          <w:rFonts w:hint="eastAsia"/>
        </w:rPr>
        <w:t>人力资源管理类，如《考勤管理制度》《薪酬管理制度》《绩效管理制度》等；</w:t>
      </w:r>
    </w:p>
    <w:p w:rsidR="006A2E46" w:rsidRPr="005C1B0A" w:rsidRDefault="000F3187">
      <w:pPr>
        <w:pStyle w:val="af6"/>
      </w:pPr>
      <w:r w:rsidRPr="005C1B0A">
        <w:rPr>
          <w:rFonts w:hint="eastAsia"/>
        </w:rPr>
        <w:t>财务管理类，如《报销管理制度》《代收代缴管理制度》《审批权限》等；</w:t>
      </w:r>
    </w:p>
    <w:p w:rsidR="006A2E46" w:rsidRPr="005C1B0A" w:rsidRDefault="000F3187">
      <w:pPr>
        <w:pStyle w:val="af6"/>
      </w:pPr>
      <w:r w:rsidRPr="005C1B0A">
        <w:rPr>
          <w:rFonts w:hint="eastAsia"/>
        </w:rPr>
        <w:t>品质管理类，如《内部审核制度》《管理评审制度》《服务评价制度》等；</w:t>
      </w:r>
    </w:p>
    <w:p w:rsidR="006A2E46" w:rsidRPr="005C1B0A" w:rsidRDefault="000F3187">
      <w:pPr>
        <w:pStyle w:val="af6"/>
      </w:pPr>
      <w:r w:rsidRPr="005C1B0A">
        <w:rPr>
          <w:rFonts w:hint="eastAsia"/>
        </w:rPr>
        <w:t>运营管理类，如《公司机构设置》《招投标管理制度》《公共危机管理制度》等；</w:t>
      </w:r>
    </w:p>
    <w:p w:rsidR="006A2E46" w:rsidRPr="005C1B0A" w:rsidRDefault="000F3187">
      <w:pPr>
        <w:pStyle w:val="af6"/>
      </w:pPr>
      <w:r w:rsidRPr="005C1B0A">
        <w:rPr>
          <w:rFonts w:hint="eastAsia"/>
        </w:rPr>
        <w:t>客户服务类，如《满意度测评制度》《回访管理制度》《顾客投诉处理制度》等；</w:t>
      </w:r>
    </w:p>
    <w:p w:rsidR="006A2E46" w:rsidRPr="005C1B0A" w:rsidRDefault="000F3187">
      <w:pPr>
        <w:pStyle w:val="af6"/>
      </w:pPr>
      <w:r w:rsidRPr="005C1B0A">
        <w:rPr>
          <w:rFonts w:hint="eastAsia"/>
        </w:rPr>
        <w:t>安全管理类，如《安全管理制度》《应急救援制度》《重大事件报告制度》等；</w:t>
      </w:r>
    </w:p>
    <w:p w:rsidR="006A2E46" w:rsidRPr="005C1B0A" w:rsidRDefault="000F3187">
      <w:pPr>
        <w:pStyle w:val="af6"/>
      </w:pPr>
      <w:r w:rsidRPr="005C1B0A">
        <w:rPr>
          <w:rFonts w:hint="eastAsia"/>
        </w:rPr>
        <w:t>设施设备管理类，如《安全运行制度》《检修制度》《维护保养制度》等；</w:t>
      </w:r>
    </w:p>
    <w:p w:rsidR="006A2E46" w:rsidRPr="005C1B0A" w:rsidRDefault="000F3187">
      <w:pPr>
        <w:pStyle w:val="af6"/>
      </w:pPr>
      <w:r w:rsidRPr="005C1B0A">
        <w:rPr>
          <w:rFonts w:hint="eastAsia"/>
        </w:rPr>
        <w:t>环境管理类，如《环境清洁管理制度》《清洁设备使用细则》《环境消杀工作制度》等。</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应在接待区、办公区、休息区等场所显著</w:t>
      </w:r>
      <w:r w:rsidRPr="005C1B0A">
        <w:rPr>
          <w:rFonts w:ascii="宋体" w:hAnsi="Times New Roman"/>
          <w:kern w:val="0"/>
          <w:szCs w:val="20"/>
        </w:rPr>
        <w:t>位置</w:t>
      </w:r>
      <w:r w:rsidRPr="005C1B0A">
        <w:rPr>
          <w:rFonts w:ascii="宋体" w:hAnsi="Times New Roman" w:hint="eastAsia"/>
          <w:kern w:val="0"/>
          <w:szCs w:val="20"/>
        </w:rPr>
        <w:t>张贴各类公众类制度。</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应采取不同方式，不定期开展培训和学习各类管理制度。</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应对制度的落实和执行情况进行评估和修订。</w:t>
      </w:r>
    </w:p>
    <w:p w:rsidR="006A2E46" w:rsidRPr="005C1B0A" w:rsidRDefault="000F3187">
      <w:pPr>
        <w:pStyle w:val="affe"/>
        <w:spacing w:before="120" w:after="120"/>
        <w:ind w:left="0"/>
      </w:pPr>
      <w:bookmarkStart w:id="353" w:name="_Toc174295283"/>
      <w:bookmarkStart w:id="354" w:name="_Toc170041553"/>
      <w:bookmarkStart w:id="355" w:name="_Toc170041430"/>
      <w:bookmarkStart w:id="356" w:name="_Toc172486092"/>
      <w:bookmarkStart w:id="357" w:name="_Toc172459235"/>
      <w:bookmarkStart w:id="358" w:name="_Toc174295871"/>
      <w:bookmarkStart w:id="359" w:name="_Toc172459154"/>
      <w:bookmarkStart w:id="360" w:name="_Toc169562511"/>
      <w:bookmarkStart w:id="361" w:name="_Toc174294433"/>
      <w:bookmarkStart w:id="362" w:name="_Toc174295637"/>
      <w:r w:rsidRPr="005C1B0A">
        <w:rPr>
          <w:rFonts w:hint="eastAsia"/>
        </w:rPr>
        <w:t>服务标识</w:t>
      </w:r>
      <w:bookmarkEnd w:id="353"/>
      <w:bookmarkEnd w:id="354"/>
      <w:bookmarkEnd w:id="355"/>
      <w:bookmarkEnd w:id="356"/>
      <w:bookmarkEnd w:id="357"/>
      <w:bookmarkEnd w:id="358"/>
      <w:bookmarkEnd w:id="359"/>
      <w:bookmarkEnd w:id="360"/>
      <w:bookmarkEnd w:id="361"/>
      <w:bookmarkEnd w:id="362"/>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应建立健全服务区标识管理制度并对各类标识进行有效管理。</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应根据服务区运营需要识别、设计、制作、分类和使用相应的标识，包括但不限于：</w:t>
      </w:r>
    </w:p>
    <w:p w:rsidR="006A2E46" w:rsidRPr="005C1B0A" w:rsidRDefault="000F3187">
      <w:pPr>
        <w:pStyle w:val="af6"/>
        <w:numPr>
          <w:ilvl w:val="0"/>
          <w:numId w:val="40"/>
        </w:numPr>
      </w:pPr>
      <w:r w:rsidRPr="005C1B0A">
        <w:rPr>
          <w:rFonts w:hint="eastAsia"/>
        </w:rPr>
        <w:t>禁止标志、警告标志、提示标志，应符合GA 2893、GA 2894要求；</w:t>
      </w:r>
    </w:p>
    <w:p w:rsidR="006A2E46" w:rsidRPr="005C1B0A" w:rsidRDefault="000F3187">
      <w:pPr>
        <w:pStyle w:val="af6"/>
      </w:pPr>
      <w:r w:rsidRPr="005C1B0A">
        <w:rPr>
          <w:rFonts w:hint="eastAsia"/>
        </w:rPr>
        <w:t>消防安全标志，应符合GA 13495.1要求；</w:t>
      </w:r>
    </w:p>
    <w:p w:rsidR="006A2E46" w:rsidRPr="005C1B0A" w:rsidRDefault="000F3187">
      <w:pPr>
        <w:pStyle w:val="af6"/>
      </w:pPr>
      <w:r w:rsidRPr="005C1B0A">
        <w:rPr>
          <w:rFonts w:hint="eastAsia"/>
        </w:rPr>
        <w:lastRenderedPageBreak/>
        <w:t>道路交通标志和标线，应符合GA 5768.2要求；</w:t>
      </w:r>
    </w:p>
    <w:p w:rsidR="006A2E46" w:rsidRPr="005C1B0A" w:rsidRDefault="000F3187">
      <w:pPr>
        <w:pStyle w:val="af6"/>
      </w:pPr>
      <w:r w:rsidRPr="005C1B0A">
        <w:rPr>
          <w:rFonts w:hint="eastAsia"/>
        </w:rPr>
        <w:t>公共信息符号标志，应符合GA/T 10001.1要求；</w:t>
      </w:r>
    </w:p>
    <w:p w:rsidR="006A2E46" w:rsidRPr="005C1B0A" w:rsidRDefault="000F3187">
      <w:pPr>
        <w:pStyle w:val="af6"/>
      </w:pPr>
      <w:r w:rsidRPr="005C1B0A">
        <w:rPr>
          <w:rFonts w:hint="eastAsia"/>
        </w:rPr>
        <w:t>机动车停车场导向标志，应符合</w:t>
      </w:r>
      <w:r w:rsidRPr="005C1B0A">
        <w:t>GA/T 15566.11</w:t>
      </w:r>
      <w:r w:rsidRPr="005C1B0A">
        <w:rPr>
          <w:rFonts w:hint="eastAsia"/>
        </w:rPr>
        <w:t xml:space="preserve">要求； </w:t>
      </w:r>
    </w:p>
    <w:p w:rsidR="006A2E46" w:rsidRPr="005C1B0A" w:rsidRDefault="000F3187">
      <w:pPr>
        <w:pStyle w:val="af6"/>
      </w:pPr>
      <w:r w:rsidRPr="005C1B0A">
        <w:rPr>
          <w:rFonts w:hint="eastAsia"/>
        </w:rPr>
        <w:t>设施设备图形符号标志，应符合GA/T 16273要求；</w:t>
      </w:r>
    </w:p>
    <w:p w:rsidR="006A2E46" w:rsidRPr="005C1B0A" w:rsidRDefault="000F3187">
      <w:pPr>
        <w:pStyle w:val="af6"/>
      </w:pPr>
      <w:r w:rsidRPr="005C1B0A">
        <w:rPr>
          <w:rFonts w:hint="eastAsia"/>
        </w:rPr>
        <w:t>物业服务指引标志，应符合GA/T 10001.1要求。</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应对各类标识进行管理，定期巡视、检查和维护，确保标志清晰准确、完好无损。</w:t>
      </w:r>
    </w:p>
    <w:p w:rsidR="006A2E46" w:rsidRPr="005C1B0A" w:rsidRDefault="000F3187">
      <w:pPr>
        <w:pStyle w:val="affe"/>
        <w:spacing w:before="120" w:after="120"/>
        <w:ind w:left="0"/>
      </w:pPr>
      <w:bookmarkStart w:id="363" w:name="_Toc172486093"/>
      <w:bookmarkStart w:id="364" w:name="_Toc170041554"/>
      <w:bookmarkStart w:id="365" w:name="_Toc170041431"/>
      <w:bookmarkStart w:id="366" w:name="_Toc172459155"/>
      <w:bookmarkStart w:id="367" w:name="_Toc169562512"/>
      <w:bookmarkStart w:id="368" w:name="_Toc174295638"/>
      <w:bookmarkStart w:id="369" w:name="_Toc174295872"/>
      <w:bookmarkStart w:id="370" w:name="_Toc172459236"/>
      <w:bookmarkStart w:id="371" w:name="_Toc174295284"/>
      <w:bookmarkStart w:id="372" w:name="_Toc174294434"/>
      <w:r w:rsidRPr="005C1B0A">
        <w:rPr>
          <w:rFonts w:hint="eastAsia"/>
        </w:rPr>
        <w:t>相关</w:t>
      </w:r>
      <w:r w:rsidRPr="005C1B0A">
        <w:t>方</w:t>
      </w:r>
      <w:r w:rsidRPr="005C1B0A">
        <w:rPr>
          <w:rFonts w:hint="eastAsia"/>
        </w:rPr>
        <w:t>沟通</w:t>
      </w:r>
      <w:bookmarkEnd w:id="363"/>
      <w:bookmarkEnd w:id="364"/>
      <w:bookmarkEnd w:id="365"/>
      <w:bookmarkEnd w:id="366"/>
      <w:bookmarkEnd w:id="367"/>
      <w:bookmarkEnd w:id="368"/>
      <w:bookmarkEnd w:id="369"/>
      <w:bookmarkEnd w:id="370"/>
      <w:bookmarkEnd w:id="371"/>
      <w:bookmarkEnd w:id="372"/>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应建立相关方沟通机制或</w:t>
      </w:r>
      <w:r w:rsidRPr="005C1B0A">
        <w:rPr>
          <w:rFonts w:ascii="宋体" w:hAnsi="Times New Roman"/>
          <w:kern w:val="0"/>
          <w:szCs w:val="20"/>
        </w:rPr>
        <w:t>成立相应的</w:t>
      </w:r>
      <w:r w:rsidRPr="005C1B0A">
        <w:rPr>
          <w:rFonts w:ascii="宋体" w:hAnsi="Times New Roman" w:hint="eastAsia"/>
          <w:kern w:val="0"/>
          <w:szCs w:val="20"/>
        </w:rPr>
        <w:t>专（兼）职</w:t>
      </w:r>
      <w:r w:rsidRPr="005C1B0A">
        <w:rPr>
          <w:rFonts w:ascii="宋体" w:hAnsi="Times New Roman"/>
          <w:kern w:val="0"/>
          <w:szCs w:val="20"/>
        </w:rPr>
        <w:t>部门负责</w:t>
      </w:r>
      <w:r w:rsidRPr="005C1B0A">
        <w:rPr>
          <w:rFonts w:ascii="宋体" w:hAnsi="Times New Roman" w:hint="eastAsia"/>
          <w:kern w:val="0"/>
          <w:szCs w:val="20"/>
        </w:rPr>
        <w:t>与</w:t>
      </w:r>
      <w:r w:rsidRPr="005C1B0A">
        <w:rPr>
          <w:rFonts w:ascii="宋体" w:hAnsi="Times New Roman"/>
          <w:kern w:val="0"/>
          <w:szCs w:val="20"/>
        </w:rPr>
        <w:t>相关方</w:t>
      </w:r>
      <w:r w:rsidRPr="005C1B0A">
        <w:rPr>
          <w:rFonts w:ascii="宋体" w:hAnsi="Times New Roman" w:hint="eastAsia"/>
          <w:kern w:val="0"/>
          <w:szCs w:val="20"/>
        </w:rPr>
        <w:t>之间</w:t>
      </w:r>
      <w:r w:rsidRPr="005C1B0A">
        <w:rPr>
          <w:rFonts w:ascii="宋体" w:hAnsi="Times New Roman"/>
          <w:kern w:val="0"/>
          <w:szCs w:val="20"/>
        </w:rPr>
        <w:t>的沟通</w:t>
      </w:r>
      <w:r w:rsidRPr="005C1B0A">
        <w:rPr>
          <w:rFonts w:ascii="宋体" w:hAnsi="Times New Roman" w:hint="eastAsia"/>
          <w:kern w:val="0"/>
          <w:szCs w:val="20"/>
        </w:rPr>
        <w:t>。</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应根据</w:t>
      </w:r>
      <w:r w:rsidRPr="005C1B0A">
        <w:rPr>
          <w:rFonts w:ascii="宋体" w:hAnsi="Times New Roman"/>
          <w:kern w:val="0"/>
          <w:szCs w:val="20"/>
        </w:rPr>
        <w:t>业务开展</w:t>
      </w:r>
      <w:r w:rsidRPr="005C1B0A">
        <w:rPr>
          <w:rFonts w:ascii="宋体" w:hAnsi="Times New Roman" w:hint="eastAsia"/>
          <w:kern w:val="0"/>
          <w:szCs w:val="20"/>
        </w:rPr>
        <w:t>需要对相关方进行识别和信息</w:t>
      </w:r>
      <w:r w:rsidRPr="005C1B0A">
        <w:rPr>
          <w:rFonts w:ascii="宋体" w:hAnsi="Times New Roman"/>
          <w:kern w:val="0"/>
          <w:szCs w:val="20"/>
        </w:rPr>
        <w:t>维护</w:t>
      </w:r>
      <w:r w:rsidRPr="005C1B0A">
        <w:rPr>
          <w:rFonts w:ascii="宋体" w:hAnsi="Times New Roman" w:hint="eastAsia"/>
          <w:kern w:val="0"/>
          <w:szCs w:val="20"/>
        </w:rPr>
        <w:t>，与相关方沟通</w:t>
      </w:r>
      <w:r w:rsidRPr="005C1B0A">
        <w:rPr>
          <w:rFonts w:ascii="宋体" w:hAnsi="Times New Roman"/>
          <w:kern w:val="0"/>
          <w:szCs w:val="20"/>
        </w:rPr>
        <w:t>的</w:t>
      </w:r>
      <w:r w:rsidRPr="005C1B0A">
        <w:rPr>
          <w:rFonts w:ascii="宋体" w:hAnsi="Times New Roman" w:hint="eastAsia"/>
          <w:kern w:val="0"/>
          <w:szCs w:val="20"/>
        </w:rPr>
        <w:t>主体</w:t>
      </w:r>
      <w:r w:rsidRPr="005C1B0A">
        <w:rPr>
          <w:rFonts w:ascii="宋体" w:hAnsi="Times New Roman"/>
          <w:kern w:val="0"/>
          <w:szCs w:val="20"/>
        </w:rPr>
        <w:t>和内容包括</w:t>
      </w:r>
      <w:r w:rsidRPr="005C1B0A">
        <w:rPr>
          <w:rFonts w:ascii="宋体" w:hAnsi="Times New Roman" w:hint="eastAsia"/>
          <w:kern w:val="0"/>
          <w:szCs w:val="20"/>
        </w:rPr>
        <w:t>但</w:t>
      </w:r>
      <w:r w:rsidRPr="005C1B0A">
        <w:rPr>
          <w:rFonts w:ascii="宋体" w:hAnsi="Times New Roman"/>
          <w:kern w:val="0"/>
          <w:szCs w:val="20"/>
        </w:rPr>
        <w:t>不限于：</w:t>
      </w:r>
    </w:p>
    <w:p w:rsidR="006A2E46" w:rsidRPr="005C1B0A" w:rsidRDefault="000F3187">
      <w:pPr>
        <w:pStyle w:val="af6"/>
        <w:numPr>
          <w:ilvl w:val="0"/>
          <w:numId w:val="41"/>
        </w:numPr>
      </w:pPr>
      <w:r w:rsidRPr="005C1B0A">
        <w:rPr>
          <w:rFonts w:hint="eastAsia"/>
        </w:rPr>
        <w:t>企业</w:t>
      </w:r>
      <w:r w:rsidRPr="005C1B0A">
        <w:t>员工：</w:t>
      </w:r>
      <w:r w:rsidRPr="005C1B0A">
        <w:rPr>
          <w:rFonts w:hint="eastAsia"/>
        </w:rPr>
        <w:t>良好的工作</w:t>
      </w:r>
      <w:r w:rsidRPr="005C1B0A">
        <w:t>环境、职业安全</w:t>
      </w:r>
      <w:r w:rsidRPr="005C1B0A">
        <w:rPr>
          <w:rFonts w:hint="eastAsia"/>
        </w:rPr>
        <w:t>、</w:t>
      </w:r>
      <w:r w:rsidRPr="005C1B0A">
        <w:t>职业发展</w:t>
      </w:r>
      <w:r w:rsidRPr="005C1B0A">
        <w:rPr>
          <w:rFonts w:hint="eastAsia"/>
        </w:rPr>
        <w:t>、员工</w:t>
      </w:r>
      <w:r w:rsidRPr="005C1B0A">
        <w:t>劳动得到</w:t>
      </w:r>
      <w:r w:rsidRPr="005C1B0A">
        <w:rPr>
          <w:rFonts w:hint="eastAsia"/>
        </w:rPr>
        <w:t>认可</w:t>
      </w:r>
      <w:r w:rsidRPr="005C1B0A">
        <w:t>和奖励</w:t>
      </w:r>
      <w:r w:rsidRPr="005C1B0A">
        <w:rPr>
          <w:rFonts w:hint="eastAsia"/>
        </w:rPr>
        <w:t>等；</w:t>
      </w:r>
    </w:p>
    <w:p w:rsidR="006A2E46" w:rsidRPr="005C1B0A" w:rsidRDefault="000F3187">
      <w:pPr>
        <w:pStyle w:val="af6"/>
        <w:numPr>
          <w:ilvl w:val="0"/>
          <w:numId w:val="41"/>
        </w:numPr>
      </w:pPr>
      <w:r w:rsidRPr="005C1B0A">
        <w:rPr>
          <w:rFonts w:hint="eastAsia"/>
        </w:rPr>
        <w:t>企业所有者：</w:t>
      </w:r>
      <w:r w:rsidRPr="005C1B0A">
        <w:t>企业持续的盈利能力</w:t>
      </w:r>
      <w:r w:rsidRPr="005C1B0A">
        <w:rPr>
          <w:rFonts w:hint="eastAsia"/>
        </w:rPr>
        <w:t>，财务、非财务、</w:t>
      </w:r>
      <w:r w:rsidRPr="005C1B0A">
        <w:t>服务</w:t>
      </w:r>
      <w:r w:rsidRPr="005C1B0A">
        <w:rPr>
          <w:rFonts w:hint="eastAsia"/>
        </w:rPr>
        <w:t>信息</w:t>
      </w:r>
      <w:r w:rsidRPr="005C1B0A">
        <w:t>公开的透明度</w:t>
      </w:r>
      <w:r w:rsidRPr="005C1B0A">
        <w:rPr>
          <w:rFonts w:hint="eastAsia"/>
        </w:rPr>
        <w:t>等；</w:t>
      </w:r>
    </w:p>
    <w:p w:rsidR="006A2E46" w:rsidRPr="005C1B0A" w:rsidRDefault="000F3187">
      <w:pPr>
        <w:pStyle w:val="af6"/>
      </w:pPr>
      <w:r w:rsidRPr="005C1B0A">
        <w:rPr>
          <w:rFonts w:hint="eastAsia"/>
        </w:rPr>
        <w:t>顾客：服务质量、服务</w:t>
      </w:r>
      <w:r w:rsidRPr="005C1B0A">
        <w:t>价格</w:t>
      </w:r>
      <w:r w:rsidRPr="005C1B0A">
        <w:rPr>
          <w:rFonts w:hint="eastAsia"/>
        </w:rPr>
        <w:t>、</w:t>
      </w:r>
      <w:r w:rsidRPr="005C1B0A">
        <w:t>服务内容</w:t>
      </w:r>
      <w:r w:rsidRPr="005C1B0A">
        <w:rPr>
          <w:rFonts w:hint="eastAsia"/>
        </w:rPr>
        <w:t>等；</w:t>
      </w:r>
    </w:p>
    <w:p w:rsidR="006A2E46" w:rsidRPr="005C1B0A" w:rsidRDefault="000F3187">
      <w:pPr>
        <w:pStyle w:val="af6"/>
      </w:pPr>
      <w:r w:rsidRPr="005C1B0A">
        <w:rPr>
          <w:rFonts w:hint="eastAsia"/>
        </w:rPr>
        <w:t>供方和</w:t>
      </w:r>
      <w:r w:rsidRPr="005C1B0A">
        <w:t>合作伙伴</w:t>
      </w:r>
      <w:r w:rsidRPr="005C1B0A">
        <w:rPr>
          <w:rFonts w:hint="eastAsia"/>
        </w:rPr>
        <w:t>：互利性、</w:t>
      </w:r>
      <w:r w:rsidRPr="005C1B0A">
        <w:t>连续性</w:t>
      </w:r>
      <w:r w:rsidRPr="005C1B0A">
        <w:rPr>
          <w:rFonts w:hint="eastAsia"/>
        </w:rPr>
        <w:t>、</w:t>
      </w:r>
      <w:r w:rsidRPr="005C1B0A">
        <w:t>长期性</w:t>
      </w:r>
      <w:r w:rsidRPr="005C1B0A">
        <w:rPr>
          <w:rFonts w:hint="eastAsia"/>
        </w:rPr>
        <w:t>等</w:t>
      </w:r>
      <w:r w:rsidRPr="005C1B0A">
        <w:t>；</w:t>
      </w:r>
    </w:p>
    <w:p w:rsidR="006A2E46" w:rsidRPr="005C1B0A" w:rsidRDefault="000F3187">
      <w:pPr>
        <w:pStyle w:val="af6"/>
      </w:pPr>
      <w:r w:rsidRPr="005C1B0A">
        <w:rPr>
          <w:rFonts w:hint="eastAsia"/>
        </w:rPr>
        <w:t>社会：</w:t>
      </w:r>
      <w:r w:rsidRPr="005C1B0A">
        <w:t>遵守法律法规</w:t>
      </w:r>
      <w:r w:rsidRPr="005C1B0A">
        <w:rPr>
          <w:rFonts w:hint="eastAsia"/>
        </w:rPr>
        <w:t>、</w:t>
      </w:r>
      <w:r w:rsidRPr="005C1B0A">
        <w:t>环境保护、道德行为</w:t>
      </w:r>
      <w:r w:rsidRPr="005C1B0A">
        <w:rPr>
          <w:rFonts w:hint="eastAsia"/>
        </w:rPr>
        <w:t>等；</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应通过会议、座谈、告知、报告、拜访、联谊会等方式，借助信息化等手段，保持与相关方的双向多渠道沟通。</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应建立危机公关处理机制，对各类突发事件或重大事故应主动、及时和妥善处理，正确引导和传播舆论，消除负面影响。</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应建立招标采购和合同评审程序，定期维护和更新合格供方名录，通过日常巡查、督促整改、供方评价等方式，促进供方达到服务要求。</w:t>
      </w:r>
    </w:p>
    <w:p w:rsidR="006A2E46" w:rsidRPr="005C1B0A" w:rsidRDefault="000F3187">
      <w:pPr>
        <w:numPr>
          <w:ilvl w:val="3"/>
          <w:numId w:val="2"/>
        </w:numPr>
        <w:adjustRightInd/>
        <w:spacing w:line="240" w:lineRule="auto"/>
        <w:rPr>
          <w:rFonts w:ascii="宋体" w:hAnsi="Times New Roman"/>
          <w:kern w:val="0"/>
          <w:szCs w:val="20"/>
        </w:rPr>
      </w:pPr>
      <w:r w:rsidRPr="005C1B0A">
        <w:rPr>
          <w:rFonts w:ascii="宋体" w:hAnsi="Times New Roman" w:hint="eastAsia"/>
          <w:kern w:val="0"/>
          <w:szCs w:val="20"/>
        </w:rPr>
        <w:t>应建立服务评价与改进机制，收集顾客意见和建议，开展顾客满意度调查。</w:t>
      </w:r>
    </w:p>
    <w:p w:rsidR="006A2E46" w:rsidRPr="005C1B0A" w:rsidRDefault="000F3187">
      <w:pPr>
        <w:pStyle w:val="affd"/>
        <w:spacing w:before="240" w:after="240"/>
      </w:pPr>
      <w:bookmarkStart w:id="373" w:name="_Toc174295285"/>
      <w:bookmarkStart w:id="374" w:name="_Toc174295873"/>
      <w:bookmarkStart w:id="375" w:name="_Toc172459156"/>
      <w:bookmarkStart w:id="376" w:name="_Toc172459237"/>
      <w:bookmarkStart w:id="377" w:name="_Toc169562513"/>
      <w:bookmarkStart w:id="378" w:name="_Toc172486094"/>
      <w:bookmarkStart w:id="379" w:name="_Toc170041432"/>
      <w:bookmarkStart w:id="380" w:name="_Toc174294435"/>
      <w:bookmarkStart w:id="381" w:name="_Toc174295639"/>
      <w:bookmarkStart w:id="382" w:name="_Toc170041555"/>
      <w:r w:rsidRPr="005C1B0A">
        <w:rPr>
          <w:rFonts w:hint="eastAsia"/>
        </w:rPr>
        <w:t>专属</w:t>
      </w:r>
      <w:r w:rsidRPr="005C1B0A">
        <w:t>服务</w:t>
      </w:r>
      <w:bookmarkEnd w:id="373"/>
      <w:bookmarkEnd w:id="374"/>
      <w:bookmarkEnd w:id="375"/>
      <w:bookmarkEnd w:id="376"/>
      <w:bookmarkEnd w:id="377"/>
      <w:bookmarkEnd w:id="378"/>
      <w:bookmarkEnd w:id="379"/>
      <w:bookmarkEnd w:id="380"/>
      <w:bookmarkEnd w:id="381"/>
      <w:bookmarkEnd w:id="382"/>
    </w:p>
    <w:p w:rsidR="006A2E46" w:rsidRPr="005C1B0A" w:rsidRDefault="000F3187">
      <w:pPr>
        <w:pStyle w:val="affe"/>
        <w:spacing w:before="120" w:after="120"/>
        <w:ind w:left="0"/>
      </w:pPr>
      <w:bookmarkStart w:id="383" w:name="_Toc172486095"/>
      <w:bookmarkStart w:id="384" w:name="_Toc172459238"/>
      <w:bookmarkStart w:id="385" w:name="_Toc174295640"/>
      <w:bookmarkStart w:id="386" w:name="_Toc172459157"/>
      <w:bookmarkStart w:id="387" w:name="_Toc174295286"/>
      <w:bookmarkStart w:id="388" w:name="_Toc169562514"/>
      <w:bookmarkStart w:id="389" w:name="_Toc174295874"/>
      <w:bookmarkStart w:id="390" w:name="_Toc170041556"/>
      <w:bookmarkStart w:id="391" w:name="_Toc170041433"/>
      <w:bookmarkStart w:id="392" w:name="_Toc174294436"/>
      <w:r w:rsidRPr="005C1B0A">
        <w:rPr>
          <w:rFonts w:hint="eastAsia"/>
        </w:rPr>
        <w:t>客户</w:t>
      </w:r>
      <w:r w:rsidRPr="005C1B0A">
        <w:t>服务</w:t>
      </w:r>
      <w:bookmarkEnd w:id="383"/>
      <w:bookmarkEnd w:id="384"/>
      <w:bookmarkEnd w:id="385"/>
      <w:bookmarkEnd w:id="386"/>
      <w:bookmarkEnd w:id="387"/>
      <w:bookmarkEnd w:id="388"/>
      <w:bookmarkEnd w:id="389"/>
      <w:bookmarkEnd w:id="390"/>
      <w:bookmarkEnd w:id="391"/>
      <w:bookmarkEnd w:id="392"/>
    </w:p>
    <w:p w:rsidR="006A2E46" w:rsidRPr="005C1B0A" w:rsidRDefault="000F3187">
      <w:pPr>
        <w:pStyle w:val="afff"/>
        <w:spacing w:before="120" w:after="120"/>
      </w:pPr>
      <w:bookmarkStart w:id="393" w:name="_Toc169562515"/>
      <w:bookmarkStart w:id="394" w:name="_Toc170041434"/>
      <w:r w:rsidRPr="005C1B0A">
        <w:rPr>
          <w:rFonts w:hint="eastAsia"/>
        </w:rPr>
        <w:t>咨询服务</w:t>
      </w:r>
      <w:bookmarkEnd w:id="393"/>
      <w:bookmarkEnd w:id="394"/>
      <w:r w:rsidRPr="005C1B0A">
        <w:rPr>
          <w:rFonts w:hint="eastAsia"/>
        </w:rPr>
        <w:t xml:space="preserve"> </w:t>
      </w:r>
    </w:p>
    <w:p w:rsidR="006A2E46" w:rsidRPr="005C1B0A" w:rsidRDefault="000F3187">
      <w:pPr>
        <w:pStyle w:val="affffffffb"/>
      </w:pPr>
      <w:r w:rsidRPr="005C1B0A">
        <w:rPr>
          <w:rFonts w:hint="eastAsia"/>
        </w:rPr>
        <w:t>应建立顾客接待中心，设置前台接待岗位，完善接待制度。</w:t>
      </w:r>
    </w:p>
    <w:p w:rsidR="006A2E46" w:rsidRPr="005C1B0A" w:rsidRDefault="000F3187">
      <w:pPr>
        <w:pStyle w:val="affffffffb"/>
      </w:pPr>
      <w:r w:rsidRPr="005C1B0A">
        <w:rPr>
          <w:rFonts w:hint="eastAsia"/>
        </w:rPr>
        <w:t>接待人员</w:t>
      </w:r>
      <w:r w:rsidRPr="005C1B0A">
        <w:t>应规范</w:t>
      </w:r>
      <w:r w:rsidRPr="005C1B0A">
        <w:rPr>
          <w:rFonts w:hint="eastAsia"/>
        </w:rPr>
        <w:t>着</w:t>
      </w:r>
      <w:r w:rsidRPr="005C1B0A">
        <w:t>装</w:t>
      </w:r>
      <w:r w:rsidRPr="005C1B0A">
        <w:rPr>
          <w:rFonts w:hint="eastAsia"/>
        </w:rPr>
        <w:t>，</w:t>
      </w:r>
      <w:r w:rsidRPr="005C1B0A">
        <w:t>热情诚恳</w:t>
      </w:r>
      <w:r w:rsidRPr="005C1B0A">
        <w:rPr>
          <w:rFonts w:hint="eastAsia"/>
        </w:rPr>
        <w:t>，</w:t>
      </w:r>
      <w:r w:rsidRPr="005C1B0A">
        <w:t>使用文明</w:t>
      </w:r>
      <w:r w:rsidRPr="005C1B0A">
        <w:rPr>
          <w:rFonts w:hint="eastAsia"/>
        </w:rPr>
        <w:t>礼貌</w:t>
      </w:r>
      <w:r w:rsidRPr="005C1B0A">
        <w:t>用语，展示</w:t>
      </w:r>
      <w:r w:rsidRPr="005C1B0A">
        <w:rPr>
          <w:rFonts w:hint="eastAsia"/>
        </w:rPr>
        <w:t>服务区对外</w:t>
      </w:r>
      <w:r w:rsidRPr="005C1B0A">
        <w:t>服务</w:t>
      </w:r>
      <w:r w:rsidRPr="005C1B0A">
        <w:rPr>
          <w:rFonts w:hint="eastAsia"/>
        </w:rPr>
        <w:t>窗口</w:t>
      </w:r>
      <w:r w:rsidRPr="005C1B0A">
        <w:t>形象</w:t>
      </w:r>
      <w:r w:rsidRPr="005C1B0A">
        <w:rPr>
          <w:rFonts w:hint="eastAsia"/>
        </w:rPr>
        <w:t>。</w:t>
      </w:r>
      <w:r w:rsidRPr="005C1B0A">
        <w:t xml:space="preserve"> </w:t>
      </w:r>
    </w:p>
    <w:p w:rsidR="006A2E46" w:rsidRPr="005C1B0A" w:rsidRDefault="000F3187">
      <w:pPr>
        <w:pStyle w:val="affffffffb"/>
      </w:pPr>
      <w:r w:rsidRPr="005C1B0A">
        <w:rPr>
          <w:rFonts w:hint="eastAsia"/>
        </w:rPr>
        <w:t>顾客入场</w:t>
      </w:r>
      <w:r w:rsidRPr="005C1B0A">
        <w:t>有咨询服务或</w:t>
      </w:r>
      <w:r w:rsidRPr="005C1B0A">
        <w:rPr>
          <w:rFonts w:hint="eastAsia"/>
        </w:rPr>
        <w:t>遇到</w:t>
      </w:r>
      <w:r w:rsidRPr="005C1B0A">
        <w:t>困难时，应</w:t>
      </w:r>
      <w:r w:rsidRPr="005C1B0A">
        <w:rPr>
          <w:rFonts w:hint="eastAsia"/>
        </w:rPr>
        <w:t>积极主动给予解答</w:t>
      </w:r>
      <w:r w:rsidRPr="005C1B0A">
        <w:t>或提供帮助。</w:t>
      </w:r>
    </w:p>
    <w:p w:rsidR="006A2E46" w:rsidRPr="005C1B0A" w:rsidRDefault="000F3187">
      <w:pPr>
        <w:pStyle w:val="affffffffb"/>
      </w:pPr>
      <w:r w:rsidRPr="005C1B0A">
        <w:rPr>
          <w:rFonts w:hint="eastAsia"/>
        </w:rPr>
        <w:t>节假日</w:t>
      </w:r>
      <w:r w:rsidRPr="005C1B0A">
        <w:t>特殊</w:t>
      </w:r>
      <w:r w:rsidRPr="005C1B0A">
        <w:rPr>
          <w:rFonts w:hint="eastAsia"/>
        </w:rPr>
        <w:t>时间段</w:t>
      </w:r>
      <w:r w:rsidRPr="005C1B0A">
        <w:t>内，应</w:t>
      </w:r>
      <w:r w:rsidRPr="005C1B0A">
        <w:rPr>
          <w:rFonts w:hint="eastAsia"/>
        </w:rPr>
        <w:t>做好咨询、</w:t>
      </w:r>
      <w:r w:rsidRPr="005C1B0A">
        <w:t>引导</w:t>
      </w:r>
      <w:r w:rsidRPr="005C1B0A">
        <w:rPr>
          <w:rFonts w:hint="eastAsia"/>
        </w:rPr>
        <w:t>、宣传和</w:t>
      </w:r>
      <w:r w:rsidRPr="005C1B0A">
        <w:t>协助</w:t>
      </w:r>
      <w:r w:rsidRPr="005C1B0A">
        <w:rPr>
          <w:rFonts w:hint="eastAsia"/>
        </w:rPr>
        <w:t>等</w:t>
      </w:r>
      <w:r w:rsidRPr="005C1B0A">
        <w:t>服务</w:t>
      </w:r>
      <w:r w:rsidRPr="005C1B0A">
        <w:rPr>
          <w:rFonts w:hint="eastAsia"/>
        </w:rPr>
        <w:t>。</w:t>
      </w:r>
    </w:p>
    <w:p w:rsidR="006A2E46" w:rsidRPr="005C1B0A" w:rsidRDefault="000F3187">
      <w:pPr>
        <w:pStyle w:val="affffffffb"/>
      </w:pPr>
      <w:r w:rsidRPr="005C1B0A">
        <w:rPr>
          <w:rFonts w:hint="eastAsia"/>
        </w:rPr>
        <w:t>服务区咨询</w:t>
      </w:r>
      <w:r w:rsidRPr="005C1B0A">
        <w:t>服务</w:t>
      </w:r>
      <w:r w:rsidRPr="005C1B0A">
        <w:rPr>
          <w:rFonts w:hint="eastAsia"/>
        </w:rPr>
        <w:t>的</w:t>
      </w:r>
      <w:r w:rsidRPr="005C1B0A">
        <w:t>内容</w:t>
      </w:r>
      <w:r w:rsidRPr="005C1B0A">
        <w:rPr>
          <w:rFonts w:hint="eastAsia"/>
        </w:rPr>
        <w:t>，</w:t>
      </w:r>
      <w:r w:rsidRPr="005C1B0A">
        <w:t>包含</w:t>
      </w:r>
      <w:r w:rsidRPr="005C1B0A">
        <w:rPr>
          <w:rFonts w:hint="eastAsia"/>
        </w:rPr>
        <w:t>但</w:t>
      </w:r>
      <w:r w:rsidRPr="005C1B0A">
        <w:t>不限于：</w:t>
      </w:r>
    </w:p>
    <w:p w:rsidR="006A2E46" w:rsidRPr="005C1B0A" w:rsidRDefault="000F3187">
      <w:pPr>
        <w:pStyle w:val="af6"/>
        <w:numPr>
          <w:ilvl w:val="0"/>
          <w:numId w:val="42"/>
        </w:numPr>
      </w:pPr>
      <w:r w:rsidRPr="005C1B0A">
        <w:rPr>
          <w:rFonts w:hint="eastAsia"/>
        </w:rPr>
        <w:t>询问交通</w:t>
      </w:r>
      <w:r w:rsidRPr="005C1B0A">
        <w:t>状况；</w:t>
      </w:r>
    </w:p>
    <w:p w:rsidR="006A2E46" w:rsidRPr="005C1B0A" w:rsidRDefault="000F3187">
      <w:pPr>
        <w:pStyle w:val="af6"/>
        <w:numPr>
          <w:ilvl w:val="0"/>
          <w:numId w:val="42"/>
        </w:numPr>
      </w:pPr>
      <w:r w:rsidRPr="005C1B0A">
        <w:rPr>
          <w:rFonts w:hint="eastAsia"/>
        </w:rPr>
        <w:t>询问天气情况</w:t>
      </w:r>
      <w:r w:rsidRPr="005C1B0A">
        <w:t>；</w:t>
      </w:r>
    </w:p>
    <w:p w:rsidR="006A2E46" w:rsidRPr="005C1B0A" w:rsidRDefault="000F3187">
      <w:pPr>
        <w:pStyle w:val="af6"/>
        <w:numPr>
          <w:ilvl w:val="0"/>
          <w:numId w:val="42"/>
        </w:numPr>
      </w:pPr>
      <w:r w:rsidRPr="005C1B0A">
        <w:rPr>
          <w:rFonts w:hint="eastAsia"/>
        </w:rPr>
        <w:t>询问旅游情况</w:t>
      </w:r>
      <w:r w:rsidRPr="005C1B0A">
        <w:t>；</w:t>
      </w:r>
    </w:p>
    <w:p w:rsidR="006A2E46" w:rsidRPr="005C1B0A" w:rsidRDefault="000F3187">
      <w:pPr>
        <w:pStyle w:val="af6"/>
        <w:numPr>
          <w:ilvl w:val="0"/>
          <w:numId w:val="42"/>
        </w:numPr>
      </w:pPr>
      <w:r w:rsidRPr="005C1B0A">
        <w:rPr>
          <w:rFonts w:hint="eastAsia"/>
        </w:rPr>
        <w:t>询问其他情况</w:t>
      </w:r>
      <w:r w:rsidRPr="005C1B0A">
        <w:t>。</w:t>
      </w:r>
    </w:p>
    <w:p w:rsidR="006A2E46" w:rsidRPr="005C1B0A" w:rsidRDefault="000F3187">
      <w:pPr>
        <w:pStyle w:val="affffffffb"/>
      </w:pPr>
      <w:r w:rsidRPr="005C1B0A">
        <w:rPr>
          <w:rFonts w:hint="eastAsia"/>
        </w:rPr>
        <w:t>应做好</w:t>
      </w:r>
      <w:r w:rsidRPr="005C1B0A">
        <w:t>接待</w:t>
      </w:r>
      <w:r w:rsidRPr="005C1B0A">
        <w:rPr>
          <w:rFonts w:hint="eastAsia"/>
        </w:rPr>
        <w:t>岗位</w:t>
      </w:r>
      <w:r w:rsidRPr="005C1B0A">
        <w:t>相关记录</w:t>
      </w:r>
      <w:r w:rsidRPr="005C1B0A">
        <w:rPr>
          <w:rFonts w:hint="eastAsia"/>
        </w:rPr>
        <w:t>资料</w:t>
      </w:r>
      <w:r w:rsidRPr="005C1B0A">
        <w:t>的填写</w:t>
      </w:r>
      <w:r w:rsidRPr="005C1B0A">
        <w:rPr>
          <w:rFonts w:hint="eastAsia"/>
        </w:rPr>
        <w:t>和保存</w:t>
      </w:r>
      <w:r w:rsidRPr="005C1B0A">
        <w:t>。</w:t>
      </w:r>
    </w:p>
    <w:p w:rsidR="006A2E46" w:rsidRPr="005C1B0A" w:rsidRDefault="000F3187">
      <w:pPr>
        <w:pStyle w:val="affffffffb"/>
      </w:pPr>
      <w:r w:rsidRPr="005C1B0A">
        <w:rPr>
          <w:rFonts w:hint="eastAsia"/>
        </w:rPr>
        <w:t>保持接待区域</w:t>
      </w:r>
      <w:r w:rsidRPr="005C1B0A">
        <w:t>内的</w:t>
      </w:r>
      <w:r w:rsidRPr="005C1B0A">
        <w:rPr>
          <w:rFonts w:hint="eastAsia"/>
        </w:rPr>
        <w:t>环境</w:t>
      </w:r>
      <w:r w:rsidRPr="005C1B0A">
        <w:t>卫生</w:t>
      </w:r>
      <w:r w:rsidRPr="005C1B0A">
        <w:rPr>
          <w:rFonts w:hint="eastAsia"/>
        </w:rPr>
        <w:t>干净</w:t>
      </w:r>
      <w:r w:rsidRPr="005C1B0A">
        <w:t>整洁。</w:t>
      </w:r>
    </w:p>
    <w:p w:rsidR="006A2E46" w:rsidRPr="005C1B0A" w:rsidRDefault="000F3187">
      <w:pPr>
        <w:pStyle w:val="afff"/>
        <w:spacing w:before="120" w:after="120"/>
      </w:pPr>
      <w:bookmarkStart w:id="395" w:name="_Toc169562516"/>
      <w:bookmarkStart w:id="396" w:name="_Toc170041435"/>
      <w:r w:rsidRPr="005C1B0A">
        <w:rPr>
          <w:rFonts w:hint="eastAsia"/>
        </w:rPr>
        <w:t>信息发布</w:t>
      </w:r>
      <w:bookmarkEnd w:id="395"/>
      <w:bookmarkEnd w:id="396"/>
      <w:r w:rsidRPr="005C1B0A">
        <w:rPr>
          <w:rFonts w:hint="eastAsia"/>
        </w:rPr>
        <w:t xml:space="preserve">  </w:t>
      </w:r>
    </w:p>
    <w:p w:rsidR="006A2E46" w:rsidRPr="005C1B0A" w:rsidRDefault="000F3187">
      <w:pPr>
        <w:pStyle w:val="affffffffb"/>
      </w:pPr>
      <w:r w:rsidRPr="005C1B0A">
        <w:rPr>
          <w:rFonts w:hint="eastAsia"/>
        </w:rPr>
        <w:t>应</w:t>
      </w:r>
      <w:r w:rsidRPr="005C1B0A">
        <w:t>建立信息发布制度，按要求</w:t>
      </w:r>
      <w:r w:rsidRPr="005C1B0A">
        <w:rPr>
          <w:rFonts w:hint="eastAsia"/>
        </w:rPr>
        <w:t>在服务区主要出入口、显著位置定期</w:t>
      </w:r>
      <w:r w:rsidRPr="005C1B0A">
        <w:t>公示</w:t>
      </w:r>
      <w:r w:rsidRPr="005C1B0A">
        <w:rPr>
          <w:rFonts w:hint="eastAsia"/>
        </w:rPr>
        <w:t>或发布</w:t>
      </w:r>
      <w:r w:rsidRPr="005C1B0A">
        <w:t>重要信息。</w:t>
      </w:r>
    </w:p>
    <w:p w:rsidR="006A2E46" w:rsidRPr="005C1B0A" w:rsidRDefault="000F3187">
      <w:pPr>
        <w:pStyle w:val="affffffffb"/>
      </w:pPr>
      <w:r w:rsidRPr="005C1B0A">
        <w:rPr>
          <w:rFonts w:hint="eastAsia"/>
        </w:rPr>
        <w:t>重要信息应以书面形式履行告知义务，并通过信息平台告知顾客，包括但不限于顾客、商户、业主方、政府部门和供方等。</w:t>
      </w:r>
    </w:p>
    <w:p w:rsidR="006A2E46" w:rsidRPr="005C1B0A" w:rsidRDefault="000F3187">
      <w:pPr>
        <w:pStyle w:val="affffffffb"/>
      </w:pPr>
      <w:r w:rsidRPr="005C1B0A">
        <w:rPr>
          <w:rFonts w:hint="eastAsia"/>
        </w:rPr>
        <w:t>重要信息发布的内容，包括但不限于：</w:t>
      </w:r>
    </w:p>
    <w:p w:rsidR="006A2E46" w:rsidRPr="005C1B0A" w:rsidRDefault="000F3187">
      <w:pPr>
        <w:pStyle w:val="af6"/>
        <w:numPr>
          <w:ilvl w:val="0"/>
          <w:numId w:val="43"/>
        </w:numPr>
      </w:pPr>
      <w:r w:rsidRPr="005C1B0A">
        <w:rPr>
          <w:rFonts w:hint="eastAsia"/>
        </w:rPr>
        <w:t>服务区功能</w:t>
      </w:r>
      <w:r w:rsidRPr="005C1B0A">
        <w:t>介绍</w:t>
      </w:r>
      <w:r w:rsidRPr="005C1B0A">
        <w:rPr>
          <w:rFonts w:hint="eastAsia"/>
        </w:rPr>
        <w:t>；</w:t>
      </w:r>
    </w:p>
    <w:p w:rsidR="006A2E46" w:rsidRPr="005C1B0A" w:rsidRDefault="000F3187">
      <w:pPr>
        <w:pStyle w:val="af6"/>
        <w:numPr>
          <w:ilvl w:val="0"/>
          <w:numId w:val="43"/>
        </w:numPr>
      </w:pPr>
      <w:r w:rsidRPr="005C1B0A">
        <w:rPr>
          <w:rFonts w:hint="eastAsia"/>
        </w:rPr>
        <w:t>安全告知；</w:t>
      </w:r>
    </w:p>
    <w:p w:rsidR="006A2E46" w:rsidRPr="005C1B0A" w:rsidRDefault="000F3187">
      <w:pPr>
        <w:pStyle w:val="af6"/>
        <w:numPr>
          <w:ilvl w:val="0"/>
          <w:numId w:val="43"/>
        </w:numPr>
      </w:pPr>
      <w:r w:rsidRPr="005C1B0A">
        <w:rPr>
          <w:rFonts w:hint="eastAsia"/>
        </w:rPr>
        <w:t>温馨</w:t>
      </w:r>
      <w:r w:rsidRPr="005C1B0A">
        <w:t>提示；</w:t>
      </w:r>
    </w:p>
    <w:p w:rsidR="006A2E46" w:rsidRPr="005C1B0A" w:rsidRDefault="000F3187">
      <w:pPr>
        <w:pStyle w:val="af6"/>
        <w:numPr>
          <w:ilvl w:val="0"/>
          <w:numId w:val="43"/>
        </w:numPr>
      </w:pPr>
      <w:r w:rsidRPr="005C1B0A">
        <w:rPr>
          <w:rFonts w:hint="eastAsia"/>
        </w:rPr>
        <w:lastRenderedPageBreak/>
        <w:t>旅游咨询</w:t>
      </w:r>
      <w:r w:rsidRPr="005C1B0A">
        <w:t>；</w:t>
      </w:r>
    </w:p>
    <w:p w:rsidR="006A2E46" w:rsidRPr="005C1B0A" w:rsidRDefault="000F3187">
      <w:pPr>
        <w:pStyle w:val="af6"/>
        <w:numPr>
          <w:ilvl w:val="0"/>
          <w:numId w:val="43"/>
        </w:numPr>
      </w:pPr>
      <w:r w:rsidRPr="005C1B0A">
        <w:rPr>
          <w:rFonts w:hint="eastAsia"/>
        </w:rPr>
        <w:t>天气预报</w:t>
      </w:r>
      <w:r w:rsidRPr="005C1B0A">
        <w:t>；</w:t>
      </w:r>
    </w:p>
    <w:p w:rsidR="006A2E46" w:rsidRPr="005C1B0A" w:rsidRDefault="000F3187">
      <w:pPr>
        <w:pStyle w:val="af6"/>
        <w:numPr>
          <w:ilvl w:val="0"/>
          <w:numId w:val="43"/>
        </w:numPr>
      </w:pPr>
      <w:r w:rsidRPr="005C1B0A">
        <w:rPr>
          <w:rFonts w:hint="eastAsia"/>
        </w:rPr>
        <w:t>交通状况；</w:t>
      </w:r>
    </w:p>
    <w:p w:rsidR="006A2E46" w:rsidRPr="005C1B0A" w:rsidRDefault="000F3187">
      <w:pPr>
        <w:pStyle w:val="af6"/>
        <w:numPr>
          <w:ilvl w:val="0"/>
          <w:numId w:val="43"/>
        </w:numPr>
      </w:pPr>
      <w:r w:rsidRPr="005C1B0A">
        <w:rPr>
          <w:rFonts w:hint="eastAsia"/>
        </w:rPr>
        <w:t>救援热线</w:t>
      </w:r>
      <w:r w:rsidRPr="005C1B0A">
        <w:t>；</w:t>
      </w:r>
    </w:p>
    <w:p w:rsidR="006A2E46" w:rsidRPr="005C1B0A" w:rsidRDefault="000F3187">
      <w:pPr>
        <w:pStyle w:val="af6"/>
        <w:numPr>
          <w:ilvl w:val="0"/>
          <w:numId w:val="43"/>
        </w:numPr>
      </w:pPr>
      <w:r w:rsidRPr="005C1B0A">
        <w:rPr>
          <w:rFonts w:hint="eastAsia"/>
        </w:rPr>
        <w:t>遗失</w:t>
      </w:r>
      <w:r w:rsidRPr="005C1B0A">
        <w:t>物品招</w:t>
      </w:r>
      <w:r w:rsidRPr="005C1B0A">
        <w:rPr>
          <w:rFonts w:hint="eastAsia"/>
        </w:rPr>
        <w:t>认领等</w:t>
      </w:r>
      <w:r w:rsidRPr="005C1B0A">
        <w:t>。</w:t>
      </w:r>
    </w:p>
    <w:p w:rsidR="006A2E46" w:rsidRPr="005C1B0A" w:rsidRDefault="000F3187">
      <w:pPr>
        <w:pStyle w:val="affffffffb"/>
      </w:pPr>
      <w:r w:rsidRPr="005C1B0A">
        <w:rPr>
          <w:rFonts w:hint="eastAsia"/>
        </w:rPr>
        <w:t>发布</w:t>
      </w:r>
      <w:r w:rsidRPr="005C1B0A">
        <w:t>信息应</w:t>
      </w:r>
      <w:r w:rsidRPr="005C1B0A">
        <w:rPr>
          <w:rFonts w:hint="eastAsia"/>
        </w:rPr>
        <w:t>行文合法，内容规范，数据准确，保持信息更新及时、有效。</w:t>
      </w:r>
    </w:p>
    <w:p w:rsidR="006A2E46" w:rsidRPr="005C1B0A" w:rsidRDefault="000F3187">
      <w:pPr>
        <w:pStyle w:val="affffffffb"/>
      </w:pPr>
      <w:r w:rsidRPr="005C1B0A">
        <w:rPr>
          <w:rFonts w:hint="eastAsia"/>
        </w:rPr>
        <w:t>宜借助或</w:t>
      </w:r>
      <w:r w:rsidRPr="005C1B0A">
        <w:t>利用信息化、网络化手段</w:t>
      </w:r>
      <w:r w:rsidRPr="005C1B0A">
        <w:rPr>
          <w:rFonts w:hint="eastAsia"/>
        </w:rPr>
        <w:t>开拓信息发布</w:t>
      </w:r>
      <w:r w:rsidRPr="005C1B0A">
        <w:t>渠道，</w:t>
      </w:r>
      <w:r w:rsidRPr="005C1B0A">
        <w:rPr>
          <w:rFonts w:hint="eastAsia"/>
        </w:rPr>
        <w:t>拓宽信息</w:t>
      </w:r>
      <w:r w:rsidRPr="005C1B0A">
        <w:t>的受众群体。</w:t>
      </w:r>
    </w:p>
    <w:p w:rsidR="006A2E46" w:rsidRPr="005C1B0A" w:rsidRDefault="000F3187">
      <w:pPr>
        <w:pStyle w:val="afff"/>
        <w:spacing w:before="120" w:after="120"/>
      </w:pPr>
      <w:bookmarkStart w:id="397" w:name="_Toc170041436"/>
      <w:bookmarkStart w:id="398" w:name="_Toc169562517"/>
      <w:r w:rsidRPr="005C1B0A">
        <w:rPr>
          <w:rFonts w:hint="eastAsia"/>
        </w:rPr>
        <w:t>公益服务</w:t>
      </w:r>
      <w:bookmarkEnd w:id="397"/>
      <w:bookmarkEnd w:id="398"/>
      <w:r w:rsidRPr="005C1B0A">
        <w:rPr>
          <w:rFonts w:hint="eastAsia"/>
        </w:rPr>
        <w:t xml:space="preserve"> </w:t>
      </w:r>
    </w:p>
    <w:p w:rsidR="006A2E46" w:rsidRPr="005C1B0A" w:rsidRDefault="000F3187">
      <w:pPr>
        <w:widowControl/>
        <w:autoSpaceDE w:val="0"/>
        <w:autoSpaceDN w:val="0"/>
        <w:adjustRightInd/>
        <w:spacing w:line="240" w:lineRule="auto"/>
        <w:ind w:firstLineChars="200" w:firstLine="420"/>
        <w:rPr>
          <w:rFonts w:ascii="宋体" w:hAnsi="Times New Roman"/>
          <w:kern w:val="0"/>
          <w:szCs w:val="20"/>
        </w:rPr>
      </w:pPr>
      <w:r w:rsidRPr="005C1B0A">
        <w:rPr>
          <w:rFonts w:ascii="宋体" w:hAnsi="Times New Roman" w:hint="eastAsia"/>
          <w:kern w:val="0"/>
          <w:szCs w:val="20"/>
        </w:rPr>
        <w:t>服务区</w:t>
      </w:r>
      <w:proofErr w:type="gramStart"/>
      <w:r w:rsidRPr="005C1B0A">
        <w:rPr>
          <w:rFonts w:ascii="宋体" w:hAnsi="Times New Roman" w:hint="eastAsia"/>
          <w:kern w:val="0"/>
          <w:szCs w:val="20"/>
        </w:rPr>
        <w:t>宜</w:t>
      </w:r>
      <w:r w:rsidRPr="005C1B0A">
        <w:rPr>
          <w:rFonts w:ascii="宋体" w:hAnsi="Times New Roman"/>
          <w:kern w:val="0"/>
          <w:szCs w:val="20"/>
        </w:rPr>
        <w:t>开展</w:t>
      </w:r>
      <w:proofErr w:type="gramEnd"/>
      <w:r w:rsidRPr="005C1B0A">
        <w:rPr>
          <w:rFonts w:ascii="宋体" w:hAnsi="Times New Roman" w:hint="eastAsia"/>
          <w:kern w:val="0"/>
          <w:szCs w:val="20"/>
        </w:rPr>
        <w:t>的公益服务内容，包括但不限于：</w:t>
      </w:r>
    </w:p>
    <w:p w:rsidR="006A2E46" w:rsidRPr="005C1B0A" w:rsidRDefault="000F3187">
      <w:pPr>
        <w:pStyle w:val="af6"/>
        <w:numPr>
          <w:ilvl w:val="4"/>
          <w:numId w:val="13"/>
        </w:numPr>
        <w:ind w:left="0" w:firstLineChars="200" w:firstLine="420"/>
      </w:pPr>
      <w:r w:rsidRPr="005C1B0A">
        <w:rPr>
          <w:rFonts w:hint="eastAsia"/>
        </w:rPr>
        <w:t>婴幼儿</w:t>
      </w:r>
      <w:r w:rsidRPr="005C1B0A">
        <w:t>临时照顾</w:t>
      </w:r>
      <w:r w:rsidRPr="005C1B0A">
        <w:rPr>
          <w:rFonts w:hint="eastAsia"/>
        </w:rPr>
        <w:t>服务；</w:t>
      </w:r>
    </w:p>
    <w:p w:rsidR="006A2E46" w:rsidRPr="005C1B0A" w:rsidRDefault="000F3187">
      <w:pPr>
        <w:pStyle w:val="af6"/>
        <w:numPr>
          <w:ilvl w:val="4"/>
          <w:numId w:val="13"/>
        </w:numPr>
        <w:ind w:left="0" w:firstLineChars="200" w:firstLine="420"/>
      </w:pPr>
      <w:r w:rsidRPr="005C1B0A">
        <w:rPr>
          <w:rFonts w:hint="eastAsia"/>
        </w:rPr>
        <w:t>便民雨伞服务；</w:t>
      </w:r>
    </w:p>
    <w:p w:rsidR="006A2E46" w:rsidRPr="005C1B0A" w:rsidRDefault="000F3187">
      <w:pPr>
        <w:pStyle w:val="af6"/>
        <w:numPr>
          <w:ilvl w:val="4"/>
          <w:numId w:val="13"/>
        </w:numPr>
        <w:ind w:left="0" w:firstLineChars="200" w:firstLine="420"/>
      </w:pPr>
      <w:r w:rsidRPr="005C1B0A">
        <w:rPr>
          <w:rFonts w:hint="eastAsia"/>
        </w:rPr>
        <w:t>提供热水服务；</w:t>
      </w:r>
    </w:p>
    <w:p w:rsidR="006A2E46" w:rsidRPr="005C1B0A" w:rsidRDefault="000F3187">
      <w:pPr>
        <w:pStyle w:val="af6"/>
        <w:numPr>
          <w:ilvl w:val="4"/>
          <w:numId w:val="13"/>
        </w:numPr>
        <w:ind w:left="0" w:firstLineChars="200" w:firstLine="420"/>
      </w:pPr>
      <w:r w:rsidRPr="005C1B0A">
        <w:rPr>
          <w:rFonts w:hint="eastAsia"/>
        </w:rPr>
        <w:t>提供针线包、老花镜服务；</w:t>
      </w:r>
    </w:p>
    <w:p w:rsidR="006A2E46" w:rsidRPr="005C1B0A" w:rsidRDefault="000F3187">
      <w:pPr>
        <w:pStyle w:val="af6"/>
        <w:numPr>
          <w:ilvl w:val="4"/>
          <w:numId w:val="13"/>
        </w:numPr>
        <w:ind w:left="0" w:firstLineChars="200" w:firstLine="420"/>
      </w:pPr>
      <w:r w:rsidRPr="005C1B0A">
        <w:rPr>
          <w:rFonts w:hint="eastAsia"/>
        </w:rPr>
        <w:t>提供游览导向（图）服务；</w:t>
      </w:r>
    </w:p>
    <w:p w:rsidR="006A2E46" w:rsidRPr="005C1B0A" w:rsidRDefault="000F3187">
      <w:pPr>
        <w:pStyle w:val="af6"/>
        <w:numPr>
          <w:ilvl w:val="4"/>
          <w:numId w:val="13"/>
        </w:numPr>
        <w:ind w:left="0" w:firstLineChars="200" w:firstLine="420"/>
      </w:pPr>
      <w:r w:rsidRPr="005C1B0A">
        <w:rPr>
          <w:rFonts w:hint="eastAsia"/>
        </w:rPr>
        <w:t>提供可移动</w:t>
      </w:r>
      <w:r w:rsidRPr="005C1B0A">
        <w:t>坐便器服务；</w:t>
      </w:r>
    </w:p>
    <w:p w:rsidR="006A2E46" w:rsidRPr="005C1B0A" w:rsidRDefault="000F3187">
      <w:pPr>
        <w:pStyle w:val="af6"/>
        <w:numPr>
          <w:ilvl w:val="4"/>
          <w:numId w:val="13"/>
        </w:numPr>
        <w:ind w:left="0" w:firstLineChars="200" w:firstLine="420"/>
      </w:pPr>
      <w:r w:rsidRPr="005C1B0A">
        <w:rPr>
          <w:rFonts w:hint="eastAsia"/>
        </w:rPr>
        <w:t>提供非处方类应急药品服务；</w:t>
      </w:r>
    </w:p>
    <w:p w:rsidR="006A2E46" w:rsidRPr="005C1B0A" w:rsidRDefault="000F3187">
      <w:pPr>
        <w:pStyle w:val="af6"/>
        <w:numPr>
          <w:ilvl w:val="4"/>
          <w:numId w:val="13"/>
        </w:numPr>
        <w:ind w:left="0" w:firstLineChars="200" w:firstLine="420"/>
      </w:pPr>
      <w:r w:rsidRPr="005C1B0A">
        <w:rPr>
          <w:rFonts w:hint="eastAsia"/>
        </w:rPr>
        <w:t>提供女性</w:t>
      </w:r>
      <w:r w:rsidRPr="005C1B0A">
        <w:t>用品服务；</w:t>
      </w:r>
    </w:p>
    <w:p w:rsidR="006A2E46" w:rsidRPr="005C1B0A" w:rsidRDefault="000F3187">
      <w:pPr>
        <w:pStyle w:val="af6"/>
        <w:numPr>
          <w:ilvl w:val="4"/>
          <w:numId w:val="13"/>
        </w:numPr>
        <w:ind w:left="0" w:firstLineChars="200" w:firstLine="420"/>
      </w:pPr>
      <w:r w:rsidRPr="005C1B0A">
        <w:rPr>
          <w:rFonts w:hint="eastAsia"/>
        </w:rPr>
        <w:t>提供婴儿车</w:t>
      </w:r>
      <w:r w:rsidRPr="005C1B0A">
        <w:t>服务</w:t>
      </w:r>
      <w:r w:rsidRPr="005C1B0A">
        <w:rPr>
          <w:rFonts w:hint="eastAsia"/>
        </w:rPr>
        <w:t>；</w:t>
      </w:r>
    </w:p>
    <w:p w:rsidR="006A2E46" w:rsidRPr="005C1B0A" w:rsidRDefault="000F3187">
      <w:pPr>
        <w:pStyle w:val="af6"/>
        <w:numPr>
          <w:ilvl w:val="4"/>
          <w:numId w:val="13"/>
        </w:numPr>
        <w:ind w:left="0" w:firstLineChars="200" w:firstLine="420"/>
      </w:pPr>
      <w:r w:rsidRPr="005C1B0A">
        <w:rPr>
          <w:rFonts w:hint="eastAsia"/>
        </w:rPr>
        <w:t>提供小推车服务；</w:t>
      </w:r>
    </w:p>
    <w:p w:rsidR="006A2E46" w:rsidRPr="005C1B0A" w:rsidRDefault="000F3187">
      <w:pPr>
        <w:pStyle w:val="af6"/>
        <w:numPr>
          <w:ilvl w:val="4"/>
          <w:numId w:val="13"/>
        </w:numPr>
        <w:ind w:left="0" w:firstLineChars="200" w:firstLine="420"/>
      </w:pPr>
      <w:r w:rsidRPr="005C1B0A">
        <w:rPr>
          <w:rFonts w:hint="eastAsia"/>
        </w:rPr>
        <w:t>提供便民工具服务；</w:t>
      </w:r>
    </w:p>
    <w:p w:rsidR="006A2E46" w:rsidRPr="005C1B0A" w:rsidRDefault="000F3187">
      <w:pPr>
        <w:pStyle w:val="af6"/>
        <w:numPr>
          <w:ilvl w:val="4"/>
          <w:numId w:val="13"/>
        </w:numPr>
        <w:ind w:left="0" w:firstLineChars="200" w:firstLine="420"/>
      </w:pPr>
      <w:r w:rsidRPr="005C1B0A">
        <w:rPr>
          <w:rFonts w:hint="eastAsia"/>
        </w:rPr>
        <w:t>提供紧急救援除颤器、呼吸机、氧气袋等。</w:t>
      </w:r>
    </w:p>
    <w:p w:rsidR="006A2E46" w:rsidRPr="005C1B0A" w:rsidRDefault="000F3187">
      <w:pPr>
        <w:pStyle w:val="afff"/>
        <w:spacing w:before="120" w:after="120"/>
      </w:pPr>
      <w:bookmarkStart w:id="399" w:name="_Toc170041438"/>
      <w:bookmarkStart w:id="400" w:name="_Toc169562519"/>
      <w:r w:rsidRPr="005C1B0A">
        <w:rPr>
          <w:rFonts w:hint="eastAsia"/>
        </w:rPr>
        <w:t>顾客</w:t>
      </w:r>
      <w:r w:rsidRPr="005C1B0A">
        <w:t>诉求</w:t>
      </w:r>
      <w:bookmarkEnd w:id="399"/>
      <w:bookmarkEnd w:id="400"/>
    </w:p>
    <w:p w:rsidR="006A2E46" w:rsidRPr="005C1B0A" w:rsidRDefault="000F3187">
      <w:pPr>
        <w:pStyle w:val="affffffffb"/>
      </w:pPr>
      <w:r w:rsidRPr="005C1B0A">
        <w:rPr>
          <w:rFonts w:hint="eastAsia"/>
        </w:rPr>
        <w:t>应建立顾客</w:t>
      </w:r>
      <w:r w:rsidRPr="005C1B0A">
        <w:t>诉求处理</w:t>
      </w:r>
      <w:r w:rsidRPr="005C1B0A">
        <w:rPr>
          <w:rFonts w:hint="eastAsia"/>
        </w:rPr>
        <w:t>机制，</w:t>
      </w:r>
      <w:r w:rsidRPr="005C1B0A">
        <w:t>确保诉求能及时</w:t>
      </w:r>
      <w:r w:rsidRPr="005C1B0A">
        <w:rPr>
          <w:rFonts w:hint="eastAsia"/>
        </w:rPr>
        <w:t>应答或解决，涉及服务质量的投诉处理可参照GA/T 17242的要求执行。</w:t>
      </w:r>
    </w:p>
    <w:p w:rsidR="006A2E46" w:rsidRPr="005C1B0A" w:rsidRDefault="000F3187">
      <w:pPr>
        <w:pStyle w:val="affffffffb"/>
      </w:pPr>
      <w:r w:rsidRPr="005C1B0A">
        <w:rPr>
          <w:rFonts w:hint="eastAsia"/>
        </w:rPr>
        <w:t>应设置专职（</w:t>
      </w:r>
      <w:r w:rsidRPr="005C1B0A">
        <w:t>兼</w:t>
      </w:r>
      <w:r w:rsidRPr="005C1B0A">
        <w:rPr>
          <w:rFonts w:hint="eastAsia"/>
        </w:rPr>
        <w:t>）</w:t>
      </w:r>
      <w:r w:rsidRPr="005C1B0A">
        <w:t>职</w:t>
      </w:r>
      <w:r w:rsidRPr="005C1B0A">
        <w:rPr>
          <w:rFonts w:hint="eastAsia"/>
        </w:rPr>
        <w:t>人员，负责收集顾客诉求，及时将反馈的意见、建议、抱怨或投诉反馈给相应责任主体，跟踪处理进度，回复顾客。</w:t>
      </w:r>
    </w:p>
    <w:p w:rsidR="006A2E46" w:rsidRPr="005C1B0A" w:rsidRDefault="000F3187">
      <w:pPr>
        <w:pStyle w:val="affffffffb"/>
      </w:pPr>
      <w:r w:rsidRPr="005C1B0A">
        <w:rPr>
          <w:rFonts w:hint="eastAsia"/>
        </w:rPr>
        <w:t>应坚持“谁受理、谁跟进、谁回复”的原则，满足顾客合理诉求。</w:t>
      </w:r>
    </w:p>
    <w:p w:rsidR="006A2E46" w:rsidRPr="005C1B0A" w:rsidRDefault="000F3187">
      <w:pPr>
        <w:pStyle w:val="affffffffb"/>
      </w:pPr>
      <w:r w:rsidRPr="005C1B0A">
        <w:rPr>
          <w:rFonts w:hint="eastAsia"/>
        </w:rPr>
        <w:t>应在</w:t>
      </w:r>
      <w:r w:rsidRPr="005C1B0A">
        <w:t>规定的有效时间内</w:t>
      </w:r>
      <w:r w:rsidRPr="005C1B0A">
        <w:rPr>
          <w:rFonts w:hint="eastAsia"/>
        </w:rPr>
        <w:t>处理诉求，因客观原因无法解决的应向顾客做好解释和</w:t>
      </w:r>
      <w:r w:rsidRPr="005C1B0A">
        <w:t>答疑</w:t>
      </w:r>
      <w:r w:rsidRPr="005C1B0A">
        <w:rPr>
          <w:rFonts w:hint="eastAsia"/>
        </w:rPr>
        <w:t>。</w:t>
      </w:r>
    </w:p>
    <w:p w:rsidR="006A2E46" w:rsidRPr="005C1B0A" w:rsidRDefault="000F3187">
      <w:pPr>
        <w:pStyle w:val="affffffffb"/>
      </w:pPr>
      <w:r w:rsidRPr="005C1B0A">
        <w:rPr>
          <w:rFonts w:hint="eastAsia"/>
        </w:rPr>
        <w:t>应定期统计分析诉求信息，制定相应预防和改进措施。</w:t>
      </w:r>
    </w:p>
    <w:p w:rsidR="006A2E46" w:rsidRPr="005C1B0A" w:rsidRDefault="000F3187">
      <w:pPr>
        <w:pStyle w:val="affe"/>
        <w:spacing w:before="120" w:after="120"/>
        <w:ind w:left="0"/>
      </w:pPr>
      <w:bookmarkStart w:id="401" w:name="_Toc170041557"/>
      <w:bookmarkStart w:id="402" w:name="_Toc172459158"/>
      <w:bookmarkStart w:id="403" w:name="_Toc172486096"/>
      <w:bookmarkStart w:id="404" w:name="_Toc170041439"/>
      <w:bookmarkStart w:id="405" w:name="_Toc174295641"/>
      <w:bookmarkStart w:id="406" w:name="_Toc174295875"/>
      <w:bookmarkStart w:id="407" w:name="_Toc174295287"/>
      <w:bookmarkStart w:id="408" w:name="_Toc174294437"/>
      <w:bookmarkStart w:id="409" w:name="_Toc169562520"/>
      <w:bookmarkStart w:id="410" w:name="_Toc172459239"/>
      <w:r w:rsidRPr="005C1B0A">
        <w:rPr>
          <w:rFonts w:hint="eastAsia"/>
        </w:rPr>
        <w:t>建筑</w:t>
      </w:r>
      <w:r w:rsidRPr="005C1B0A">
        <w:t>物</w:t>
      </w:r>
      <w:r w:rsidRPr="005C1B0A">
        <w:rPr>
          <w:rFonts w:hint="eastAsia"/>
        </w:rPr>
        <w:t>及设施</w:t>
      </w:r>
      <w:r w:rsidRPr="005C1B0A">
        <w:t>设备</w:t>
      </w:r>
      <w:bookmarkEnd w:id="401"/>
      <w:bookmarkEnd w:id="402"/>
      <w:bookmarkEnd w:id="403"/>
      <w:bookmarkEnd w:id="404"/>
      <w:bookmarkEnd w:id="405"/>
      <w:bookmarkEnd w:id="406"/>
      <w:bookmarkEnd w:id="407"/>
      <w:bookmarkEnd w:id="408"/>
      <w:bookmarkEnd w:id="409"/>
      <w:bookmarkEnd w:id="410"/>
    </w:p>
    <w:p w:rsidR="006A2E46" w:rsidRPr="005C1B0A" w:rsidRDefault="000F3187">
      <w:pPr>
        <w:pStyle w:val="afff"/>
        <w:spacing w:before="120" w:after="120"/>
      </w:pPr>
      <w:bookmarkStart w:id="411" w:name="_Toc170041440"/>
      <w:bookmarkStart w:id="412" w:name="_Toc169562521"/>
      <w:r w:rsidRPr="005C1B0A">
        <w:rPr>
          <w:rFonts w:hint="eastAsia"/>
        </w:rPr>
        <w:t>一般</w:t>
      </w:r>
      <w:r w:rsidRPr="005C1B0A">
        <w:t>要求</w:t>
      </w:r>
      <w:bookmarkEnd w:id="411"/>
      <w:bookmarkEnd w:id="412"/>
    </w:p>
    <w:p w:rsidR="006A2E46" w:rsidRPr="005C1B0A" w:rsidRDefault="000F3187">
      <w:pPr>
        <w:pStyle w:val="affffffffb"/>
      </w:pPr>
      <w:r w:rsidRPr="005C1B0A">
        <w:rPr>
          <w:rFonts w:hint="eastAsia"/>
        </w:rPr>
        <w:t>应根据合同约定和服务区特点，设置工程管理部门，配备各类设施设备管理和技术人员，明确岗位职责。</w:t>
      </w:r>
    </w:p>
    <w:p w:rsidR="006A2E46" w:rsidRPr="005C1B0A" w:rsidRDefault="000F3187">
      <w:pPr>
        <w:pStyle w:val="affffffffb"/>
      </w:pPr>
      <w:r w:rsidRPr="005C1B0A">
        <w:rPr>
          <w:rFonts w:hint="eastAsia"/>
        </w:rPr>
        <w:t>应按照国家有关规定和合同约定，对物业共用部位、共用设施设备进行承接查验。</w:t>
      </w:r>
    </w:p>
    <w:p w:rsidR="006A2E46" w:rsidRPr="005C1B0A" w:rsidRDefault="000F3187">
      <w:pPr>
        <w:pStyle w:val="affffffffb"/>
      </w:pPr>
      <w:r w:rsidRPr="005C1B0A">
        <w:rPr>
          <w:rFonts w:hint="eastAsia"/>
        </w:rPr>
        <w:t>应建立各类设备</w:t>
      </w:r>
      <w:r w:rsidRPr="005C1B0A">
        <w:t>移交</w:t>
      </w:r>
      <w:r w:rsidRPr="005C1B0A">
        <w:rPr>
          <w:rFonts w:hint="eastAsia"/>
        </w:rPr>
        <w:t>清</w:t>
      </w:r>
      <w:r w:rsidRPr="005C1B0A">
        <w:t>单</w:t>
      </w:r>
      <w:r w:rsidRPr="005C1B0A">
        <w:rPr>
          <w:rFonts w:hint="eastAsia"/>
        </w:rPr>
        <w:t>、总账、台账、设备卡，实施</w:t>
      </w:r>
      <w:r w:rsidRPr="005C1B0A">
        <w:t>档案管理</w:t>
      </w:r>
      <w:r w:rsidRPr="005C1B0A">
        <w:rPr>
          <w:rFonts w:hint="eastAsia"/>
        </w:rPr>
        <w:t>，保持标志齐全、规范，指示牌清晰、准确。</w:t>
      </w:r>
    </w:p>
    <w:p w:rsidR="006A2E46" w:rsidRPr="005C1B0A" w:rsidRDefault="000F3187">
      <w:pPr>
        <w:pStyle w:val="affffffffb"/>
      </w:pPr>
      <w:r w:rsidRPr="005C1B0A">
        <w:rPr>
          <w:rFonts w:hint="eastAsia"/>
        </w:rPr>
        <w:t>应制定巡视、检查、维修、养护和检测等各类管理制度、安全规章、操作规程和保养规范，明确管理方法、巡检周期、维修要求和养护内容。</w:t>
      </w:r>
    </w:p>
    <w:p w:rsidR="006A2E46" w:rsidRPr="005C1B0A" w:rsidRDefault="000F3187">
      <w:pPr>
        <w:pStyle w:val="affffffffb"/>
      </w:pPr>
      <w:r w:rsidRPr="005C1B0A">
        <w:rPr>
          <w:rFonts w:hint="eastAsia"/>
        </w:rPr>
        <w:t>应定期对完好率进行评定，按</w:t>
      </w:r>
      <w:r w:rsidRPr="005C1B0A">
        <w:t>照</w:t>
      </w:r>
      <w:r w:rsidRPr="005C1B0A">
        <w:rPr>
          <w:rFonts w:hint="eastAsia"/>
        </w:rPr>
        <w:t>台账编</w:t>
      </w:r>
      <w:r w:rsidRPr="005C1B0A">
        <w:t>制</w:t>
      </w:r>
      <w:r w:rsidRPr="005C1B0A">
        <w:rPr>
          <w:rFonts w:hint="eastAsia"/>
        </w:rPr>
        <w:t>年</w:t>
      </w:r>
      <w:r w:rsidRPr="005C1B0A">
        <w:t>度</w:t>
      </w:r>
      <w:r w:rsidRPr="005C1B0A">
        <w:rPr>
          <w:rFonts w:hint="eastAsia"/>
        </w:rPr>
        <w:t>维修</w:t>
      </w:r>
      <w:r w:rsidRPr="005C1B0A">
        <w:t>保养计划</w:t>
      </w:r>
      <w:r w:rsidRPr="005C1B0A">
        <w:rPr>
          <w:rFonts w:hint="eastAsia"/>
        </w:rPr>
        <w:t>，并</w:t>
      </w:r>
      <w:r w:rsidRPr="005C1B0A">
        <w:t>分解</w:t>
      </w:r>
      <w:r w:rsidRPr="005C1B0A">
        <w:rPr>
          <w:rFonts w:hint="eastAsia"/>
        </w:rPr>
        <w:t>到</w:t>
      </w:r>
      <w:r w:rsidRPr="005C1B0A">
        <w:t>月</w:t>
      </w:r>
      <w:r w:rsidRPr="005C1B0A">
        <w:rPr>
          <w:rFonts w:hint="eastAsia"/>
        </w:rPr>
        <w:t>度</w:t>
      </w:r>
      <w:r w:rsidRPr="005C1B0A">
        <w:t>实施。</w:t>
      </w:r>
    </w:p>
    <w:p w:rsidR="006A2E46" w:rsidRPr="005C1B0A" w:rsidRDefault="000F3187">
      <w:pPr>
        <w:pStyle w:val="affffffffb"/>
      </w:pPr>
      <w:r w:rsidRPr="005C1B0A">
        <w:rPr>
          <w:rFonts w:hint="eastAsia"/>
        </w:rPr>
        <w:t>应制定并实施维修工具、备品、备件和化学品等采购、存放和管理制度。</w:t>
      </w:r>
    </w:p>
    <w:p w:rsidR="006A2E46" w:rsidRPr="005C1B0A" w:rsidRDefault="000F3187">
      <w:pPr>
        <w:pStyle w:val="affffffffb"/>
      </w:pPr>
      <w:r w:rsidRPr="005C1B0A">
        <w:rPr>
          <w:rFonts w:hint="eastAsia"/>
        </w:rPr>
        <w:t>应制定并实施专业服务外包合同全过程监管。</w:t>
      </w:r>
    </w:p>
    <w:p w:rsidR="006A2E46" w:rsidRPr="005C1B0A" w:rsidRDefault="000F3187">
      <w:pPr>
        <w:pStyle w:val="affffffffb"/>
      </w:pPr>
      <w:r w:rsidRPr="005C1B0A">
        <w:rPr>
          <w:rFonts w:hint="eastAsia"/>
        </w:rPr>
        <w:t>应建立各类突发事件和预防措施，应对火警火灾、台风、暴雨、跑水等灾害。</w:t>
      </w:r>
    </w:p>
    <w:p w:rsidR="006A2E46" w:rsidRPr="005C1B0A" w:rsidRDefault="000F3187">
      <w:pPr>
        <w:pStyle w:val="affffffffb"/>
      </w:pPr>
      <w:r w:rsidRPr="005C1B0A">
        <w:rPr>
          <w:rFonts w:hint="eastAsia"/>
        </w:rPr>
        <w:t>应开展技术更新与改造，降低能源消耗，改善建筑物及设施设备运行状态。</w:t>
      </w:r>
    </w:p>
    <w:p w:rsidR="006A2E46" w:rsidRPr="005C1B0A" w:rsidRDefault="000F3187">
      <w:pPr>
        <w:pStyle w:val="affffffffb"/>
      </w:pPr>
      <w:r w:rsidRPr="005C1B0A">
        <w:rPr>
          <w:rFonts w:hint="eastAsia"/>
        </w:rPr>
        <w:t>保留巡视、检查、维修、养护和检测以及外包服务等文件与记录。</w:t>
      </w:r>
    </w:p>
    <w:p w:rsidR="006A2E46" w:rsidRPr="005C1B0A" w:rsidRDefault="000F3187">
      <w:pPr>
        <w:pStyle w:val="afff"/>
        <w:spacing w:before="120" w:after="120"/>
      </w:pPr>
      <w:bookmarkStart w:id="413" w:name="_Toc170041441"/>
      <w:bookmarkStart w:id="414" w:name="_Toc169562522"/>
      <w:r w:rsidRPr="005C1B0A">
        <w:rPr>
          <w:rFonts w:hint="eastAsia"/>
        </w:rPr>
        <w:lastRenderedPageBreak/>
        <w:t>供配电系统</w:t>
      </w:r>
      <w:bookmarkEnd w:id="413"/>
      <w:bookmarkEnd w:id="414"/>
    </w:p>
    <w:p w:rsidR="006A2E46" w:rsidRPr="005C1B0A" w:rsidRDefault="000F3187">
      <w:pPr>
        <w:pStyle w:val="affffffffb"/>
      </w:pPr>
      <w:r w:rsidRPr="005C1B0A">
        <w:rPr>
          <w:rFonts w:hint="eastAsia"/>
        </w:rPr>
        <w:t>应配备各类供配电管理和技术人员，负责供配电设施设备的日常运行。</w:t>
      </w:r>
    </w:p>
    <w:p w:rsidR="006A2E46" w:rsidRPr="005C1B0A" w:rsidRDefault="000F3187">
      <w:pPr>
        <w:pStyle w:val="affffffffb"/>
      </w:pPr>
      <w:r w:rsidRPr="005C1B0A">
        <w:rPr>
          <w:rFonts w:hint="eastAsia"/>
        </w:rPr>
        <w:t>应定期对供配电设施设备、安全标识、安全用品和环境进行巡视、检查、维修、养护和检测，保障设备正常运转，发现系统出现故障时应及时修复。</w:t>
      </w:r>
    </w:p>
    <w:p w:rsidR="006A2E46" w:rsidRPr="005C1B0A" w:rsidRDefault="000F3187">
      <w:pPr>
        <w:pStyle w:val="affffffffb"/>
      </w:pPr>
      <w:r w:rsidRPr="005C1B0A">
        <w:rPr>
          <w:rFonts w:hint="eastAsia"/>
        </w:rPr>
        <w:t>应定时对设备的主要运行参数进行记录，合理调配用电负荷，保证三相用电平衡。</w:t>
      </w:r>
    </w:p>
    <w:p w:rsidR="006A2E46" w:rsidRPr="005C1B0A" w:rsidRDefault="000F3187">
      <w:pPr>
        <w:pStyle w:val="affffffffb"/>
      </w:pPr>
      <w:r w:rsidRPr="005C1B0A">
        <w:rPr>
          <w:rFonts w:hint="eastAsia"/>
        </w:rPr>
        <w:t>应重视无功功率和补偿工作，提高功率因数，改善用电质量。</w:t>
      </w:r>
    </w:p>
    <w:p w:rsidR="006A2E46" w:rsidRPr="005C1B0A" w:rsidRDefault="000F3187">
      <w:pPr>
        <w:pStyle w:val="affffffffb"/>
      </w:pPr>
      <w:r w:rsidRPr="005C1B0A">
        <w:rPr>
          <w:rFonts w:hint="eastAsia"/>
        </w:rPr>
        <w:t>应定期对用电计量仪表进行检查和校验，确保用电计量的准确性。</w:t>
      </w:r>
    </w:p>
    <w:p w:rsidR="006A2E46" w:rsidRPr="005C1B0A" w:rsidRDefault="000F3187">
      <w:pPr>
        <w:pStyle w:val="affffffffb"/>
      </w:pPr>
      <w:r w:rsidRPr="005C1B0A">
        <w:rPr>
          <w:rFonts w:hint="eastAsia"/>
        </w:rPr>
        <w:t>应建立临时用电管理制度，限电、停电提前通知顾客和经营商户。</w:t>
      </w:r>
    </w:p>
    <w:p w:rsidR="006A2E46" w:rsidRPr="005C1B0A" w:rsidRDefault="000F3187">
      <w:pPr>
        <w:pStyle w:val="affffffffb"/>
      </w:pPr>
      <w:r w:rsidRPr="005C1B0A">
        <w:rPr>
          <w:rFonts w:hint="eastAsia"/>
        </w:rPr>
        <w:t>应定期对备用电源进行检查，对蓄电池进行充电，对备用发电机进行运行试验，确保突发性停电时设备能正常运行。</w:t>
      </w:r>
    </w:p>
    <w:p w:rsidR="006A2E46" w:rsidRPr="005C1B0A" w:rsidRDefault="000F3187">
      <w:pPr>
        <w:pStyle w:val="afff"/>
        <w:spacing w:before="120" w:after="120"/>
      </w:pPr>
      <w:bookmarkStart w:id="415" w:name="_Toc169562523"/>
      <w:bookmarkStart w:id="416" w:name="_Toc170041442"/>
      <w:r w:rsidRPr="005C1B0A">
        <w:rPr>
          <w:rFonts w:hint="eastAsia"/>
        </w:rPr>
        <w:t>给排水系统</w:t>
      </w:r>
      <w:bookmarkEnd w:id="415"/>
      <w:bookmarkEnd w:id="416"/>
    </w:p>
    <w:p w:rsidR="006A2E46" w:rsidRPr="005C1B0A" w:rsidRDefault="000F3187">
      <w:pPr>
        <w:pStyle w:val="affffffffb"/>
      </w:pPr>
      <w:r w:rsidRPr="005C1B0A">
        <w:rPr>
          <w:rFonts w:hint="eastAsia"/>
        </w:rPr>
        <w:t>给水水源应优先采用市政自来水，如采用深井水或地表水，其水质经处理后必须达到GA 5749的要求。</w:t>
      </w:r>
    </w:p>
    <w:p w:rsidR="006A2E46" w:rsidRPr="005C1B0A" w:rsidRDefault="000F3187">
      <w:pPr>
        <w:pStyle w:val="affffffffb"/>
      </w:pPr>
      <w:r w:rsidRPr="005C1B0A">
        <w:rPr>
          <w:rFonts w:hint="eastAsia"/>
        </w:rPr>
        <w:t>每年委托有资质单位对饮用水水质进行检测，符合GA 5749的标准，并保持生活供水相关检测记录。</w:t>
      </w:r>
    </w:p>
    <w:p w:rsidR="006A2E46" w:rsidRPr="005C1B0A" w:rsidRDefault="000F3187">
      <w:pPr>
        <w:pStyle w:val="affffffffb"/>
      </w:pPr>
      <w:r w:rsidRPr="005C1B0A">
        <w:rPr>
          <w:rFonts w:hint="eastAsia"/>
        </w:rPr>
        <w:t>应对公共污水管、雨水管道、化粪池、集水坑等定期检查和保养，并根据实际情况进行清理、疏通，保障排水畅通，无堵塞。</w:t>
      </w:r>
    </w:p>
    <w:p w:rsidR="006A2E46" w:rsidRPr="005C1B0A" w:rsidRDefault="000F3187">
      <w:pPr>
        <w:pStyle w:val="affffffffb"/>
      </w:pPr>
      <w:r w:rsidRPr="005C1B0A">
        <w:rPr>
          <w:rFonts w:hint="eastAsia"/>
        </w:rPr>
        <w:t>应在雨季来临前巡查所有排水管、网、沟、渠、地漏，排除堵塞、渗漏、溢水等现象，检查所有排水泵，排除故障，确保水泵能正常运行，并配备移动泵</w:t>
      </w:r>
      <w:r w:rsidRPr="005C1B0A">
        <w:t>、</w:t>
      </w:r>
      <w:r w:rsidRPr="005C1B0A">
        <w:rPr>
          <w:rFonts w:hint="eastAsia"/>
        </w:rPr>
        <w:t>挡水板、防洪沙袋等应急设备和物资。</w:t>
      </w:r>
    </w:p>
    <w:p w:rsidR="006A2E46" w:rsidRPr="005C1B0A" w:rsidRDefault="000F3187">
      <w:pPr>
        <w:pStyle w:val="affffffffb"/>
      </w:pPr>
      <w:r w:rsidRPr="005C1B0A">
        <w:rPr>
          <w:rFonts w:hint="eastAsia"/>
        </w:rPr>
        <w:t>污水优先考虑接入当地污水处理系统市政管网，减少对周边环境的影响。</w:t>
      </w:r>
    </w:p>
    <w:p w:rsidR="006A2E46" w:rsidRPr="005C1B0A" w:rsidRDefault="000F3187">
      <w:pPr>
        <w:pStyle w:val="affffffffb"/>
      </w:pPr>
      <w:r w:rsidRPr="005C1B0A">
        <w:rPr>
          <w:rFonts w:hint="eastAsia"/>
        </w:rPr>
        <w:t>不具备接入周边污水处理系统市政管网时，应结合服务区的容量、客流，按要求配置污水处理设施，经处理达标后排放。</w:t>
      </w:r>
    </w:p>
    <w:p w:rsidR="006A2E46" w:rsidRPr="005C1B0A" w:rsidRDefault="000F3187">
      <w:pPr>
        <w:pStyle w:val="affffffffb"/>
      </w:pPr>
      <w:r w:rsidRPr="005C1B0A">
        <w:rPr>
          <w:rFonts w:hint="eastAsia"/>
        </w:rPr>
        <w:t>配备污水处理设施的，应确保其生活污水排放达到GA 18918一级A类标准；直接排入市政污水管道集中到城镇污水处理厂的生活污水，应确保其达到GA 18918</w:t>
      </w:r>
      <w:proofErr w:type="gramStart"/>
      <w:r w:rsidRPr="005C1B0A">
        <w:rPr>
          <w:rFonts w:hint="eastAsia"/>
        </w:rPr>
        <w:t>三</w:t>
      </w:r>
      <w:proofErr w:type="gramEnd"/>
      <w:r w:rsidRPr="005C1B0A">
        <w:rPr>
          <w:rFonts w:hint="eastAsia"/>
        </w:rPr>
        <w:t>级标准。</w:t>
      </w:r>
    </w:p>
    <w:p w:rsidR="006A2E46" w:rsidRPr="005C1B0A" w:rsidRDefault="000F3187">
      <w:pPr>
        <w:pStyle w:val="affffffffb"/>
        <w:rPr>
          <w:sz w:val="24"/>
          <w:szCs w:val="24"/>
        </w:rPr>
      </w:pPr>
      <w:r w:rsidRPr="005C1B0A">
        <w:rPr>
          <w:rFonts w:hint="eastAsia"/>
        </w:rPr>
        <w:t>未</w:t>
      </w:r>
      <w:r w:rsidRPr="005C1B0A">
        <w:t>配置污水处理设施的，</w:t>
      </w:r>
      <w:r w:rsidRPr="005C1B0A">
        <w:rPr>
          <w:rFonts w:hint="eastAsia"/>
        </w:rPr>
        <w:t>宜对</w:t>
      </w:r>
      <w:r w:rsidRPr="005C1B0A">
        <w:t>污水、化粪池等</w:t>
      </w:r>
      <w:r w:rsidRPr="005C1B0A">
        <w:rPr>
          <w:rFonts w:hint="eastAsia"/>
        </w:rPr>
        <w:t>采用</w:t>
      </w:r>
      <w:r w:rsidRPr="005C1B0A">
        <w:t>新工艺、新方法进行</w:t>
      </w:r>
      <w:r w:rsidRPr="005C1B0A">
        <w:rPr>
          <w:rFonts w:hint="eastAsia"/>
        </w:rPr>
        <w:t>资源的</w:t>
      </w:r>
      <w:r w:rsidRPr="005C1B0A">
        <w:t>循环</w:t>
      </w:r>
      <w:r w:rsidRPr="005C1B0A">
        <w:rPr>
          <w:rFonts w:hint="eastAsia"/>
        </w:rPr>
        <w:t>再</w:t>
      </w:r>
      <w:r w:rsidRPr="005C1B0A">
        <w:t>利用</w:t>
      </w:r>
      <w:r w:rsidRPr="005C1B0A">
        <w:rPr>
          <w:rFonts w:hint="eastAsia"/>
        </w:rPr>
        <w:t>。</w:t>
      </w:r>
    </w:p>
    <w:p w:rsidR="006A2E46" w:rsidRPr="005C1B0A" w:rsidRDefault="000F3187">
      <w:pPr>
        <w:pStyle w:val="affffffffb"/>
      </w:pPr>
      <w:r w:rsidRPr="005C1B0A">
        <w:rPr>
          <w:rFonts w:hint="eastAsia"/>
        </w:rPr>
        <w:t>应建立临时用水管理制度，限水、停水提前通知顾客和经营</w:t>
      </w:r>
      <w:r w:rsidRPr="005C1B0A">
        <w:t>商户</w:t>
      </w:r>
      <w:r w:rsidRPr="005C1B0A">
        <w:rPr>
          <w:rFonts w:hint="eastAsia"/>
        </w:rPr>
        <w:t>。</w:t>
      </w:r>
    </w:p>
    <w:p w:rsidR="006A2E46" w:rsidRPr="005C1B0A" w:rsidRDefault="000F3187">
      <w:pPr>
        <w:pStyle w:val="afff"/>
        <w:spacing w:before="120" w:after="120"/>
      </w:pPr>
      <w:bookmarkStart w:id="417" w:name="_Toc170041443"/>
      <w:bookmarkStart w:id="418" w:name="_Toc169562524"/>
      <w:r w:rsidRPr="005C1B0A">
        <w:rPr>
          <w:rFonts w:hint="eastAsia"/>
        </w:rPr>
        <w:t>消防系统</w:t>
      </w:r>
      <w:bookmarkEnd w:id="417"/>
      <w:bookmarkEnd w:id="418"/>
    </w:p>
    <w:p w:rsidR="006A2E46" w:rsidRPr="005C1B0A" w:rsidRDefault="000F3187">
      <w:pPr>
        <w:pStyle w:val="affffffffb"/>
      </w:pPr>
      <w:r w:rsidRPr="005C1B0A">
        <w:rPr>
          <w:rFonts w:hint="eastAsia"/>
        </w:rPr>
        <w:t>应建立消防设施设备管理制度和技术档案，包括消防设施分布、结构、性能、技术指标、图纸、使用说明书及每次实验、测试的结果和数据。</w:t>
      </w:r>
    </w:p>
    <w:p w:rsidR="006A2E46" w:rsidRPr="005C1B0A" w:rsidRDefault="000F3187">
      <w:pPr>
        <w:pStyle w:val="affffffffb"/>
      </w:pPr>
      <w:r w:rsidRPr="005C1B0A">
        <w:rPr>
          <w:rFonts w:hint="eastAsia"/>
        </w:rPr>
        <w:t>应配备消防管理和技术人员，指定设备责任人，按GA 25201的要求定期对消防设施设备进行巡视、检查、维修、养护和测试。</w:t>
      </w:r>
    </w:p>
    <w:p w:rsidR="006A2E46" w:rsidRPr="005C1B0A" w:rsidRDefault="000F3187">
      <w:pPr>
        <w:pStyle w:val="affffffffb"/>
      </w:pPr>
      <w:r w:rsidRPr="005C1B0A">
        <w:rPr>
          <w:rFonts w:hint="eastAsia"/>
        </w:rPr>
        <w:t>应保证消防用水的基本储备，定期启动消防水泵。</w:t>
      </w:r>
    </w:p>
    <w:p w:rsidR="006A2E46" w:rsidRPr="005C1B0A" w:rsidRDefault="000F3187">
      <w:pPr>
        <w:pStyle w:val="affffffffb"/>
      </w:pPr>
      <w:r w:rsidRPr="005C1B0A">
        <w:rPr>
          <w:rFonts w:hint="eastAsia"/>
        </w:rPr>
        <w:t>宜委托有资质的</w:t>
      </w:r>
      <w:proofErr w:type="gramStart"/>
      <w:r w:rsidRPr="005C1B0A">
        <w:rPr>
          <w:rFonts w:hint="eastAsia"/>
        </w:rPr>
        <w:t>消防维保机构</w:t>
      </w:r>
      <w:proofErr w:type="gramEnd"/>
      <w:r w:rsidRPr="005C1B0A">
        <w:rPr>
          <w:rFonts w:hint="eastAsia"/>
        </w:rPr>
        <w:t>对消防设施设备进行检测、维保，并定期开展专项检查及联动检测。</w:t>
      </w:r>
    </w:p>
    <w:p w:rsidR="006A2E46" w:rsidRPr="005C1B0A" w:rsidRDefault="000F3187">
      <w:pPr>
        <w:pStyle w:val="affffffffb"/>
      </w:pPr>
      <w:r w:rsidRPr="005C1B0A">
        <w:rPr>
          <w:rFonts w:hint="eastAsia"/>
        </w:rPr>
        <w:t>以水塘</w:t>
      </w:r>
      <w:r w:rsidRPr="005C1B0A">
        <w:t>兼用的</w:t>
      </w:r>
      <w:r w:rsidRPr="005C1B0A">
        <w:rPr>
          <w:rFonts w:hint="eastAsia"/>
        </w:rPr>
        <w:t>消防</w:t>
      </w:r>
      <w:r w:rsidRPr="005C1B0A">
        <w:t>蓄水池</w:t>
      </w:r>
      <w:r w:rsidRPr="005C1B0A">
        <w:rPr>
          <w:rFonts w:hint="eastAsia"/>
        </w:rPr>
        <w:t>，应</w:t>
      </w:r>
      <w:r w:rsidRPr="005C1B0A">
        <w:t>做好相关水源的</w:t>
      </w:r>
      <w:r w:rsidRPr="005C1B0A">
        <w:rPr>
          <w:rFonts w:hint="eastAsia"/>
        </w:rPr>
        <w:t>保护，</w:t>
      </w:r>
      <w:r w:rsidRPr="005C1B0A">
        <w:t>宜对水塘进行</w:t>
      </w:r>
      <w:r w:rsidRPr="005C1B0A">
        <w:rPr>
          <w:rFonts w:hint="eastAsia"/>
        </w:rPr>
        <w:t>游赏</w:t>
      </w:r>
      <w:r w:rsidRPr="005C1B0A">
        <w:t>观景</w:t>
      </w:r>
      <w:r w:rsidRPr="005C1B0A">
        <w:rPr>
          <w:rFonts w:hint="eastAsia"/>
        </w:rPr>
        <w:t>等</w:t>
      </w:r>
      <w:r w:rsidRPr="005C1B0A">
        <w:t>多功能</w:t>
      </w:r>
      <w:r w:rsidRPr="005C1B0A">
        <w:rPr>
          <w:rFonts w:hint="eastAsia"/>
        </w:rPr>
        <w:t>性改造</w:t>
      </w:r>
      <w:r w:rsidRPr="005C1B0A">
        <w:t>和利用。</w:t>
      </w:r>
    </w:p>
    <w:p w:rsidR="006A2E46" w:rsidRPr="005C1B0A" w:rsidRDefault="000F3187">
      <w:pPr>
        <w:pStyle w:val="afff"/>
        <w:spacing w:before="120" w:after="120"/>
      </w:pPr>
      <w:bookmarkStart w:id="419" w:name="_Toc169562525"/>
      <w:bookmarkStart w:id="420" w:name="_Toc170041444"/>
      <w:r w:rsidRPr="005C1B0A">
        <w:rPr>
          <w:rFonts w:hint="eastAsia"/>
        </w:rPr>
        <w:t>中央</w:t>
      </w:r>
      <w:r w:rsidRPr="005C1B0A">
        <w:t>空调</w:t>
      </w:r>
      <w:r w:rsidRPr="005C1B0A">
        <w:rPr>
          <w:rFonts w:hint="eastAsia"/>
        </w:rPr>
        <w:t>系统</w:t>
      </w:r>
      <w:bookmarkEnd w:id="419"/>
      <w:bookmarkEnd w:id="420"/>
    </w:p>
    <w:p w:rsidR="006A2E46" w:rsidRPr="005C1B0A" w:rsidRDefault="000F3187">
      <w:pPr>
        <w:pStyle w:val="affffffffb"/>
      </w:pPr>
      <w:r w:rsidRPr="005C1B0A">
        <w:rPr>
          <w:rFonts w:hint="eastAsia"/>
        </w:rPr>
        <w:t>应建立设备管理制度和技术档案，配备专业技术人员负责空调系统的管理。</w:t>
      </w:r>
    </w:p>
    <w:p w:rsidR="006A2E46" w:rsidRPr="005C1B0A" w:rsidRDefault="000F3187">
      <w:pPr>
        <w:pStyle w:val="affffffffb"/>
      </w:pPr>
      <w:r w:rsidRPr="005C1B0A">
        <w:rPr>
          <w:rFonts w:hint="eastAsia"/>
        </w:rPr>
        <w:t>应对空调系统进行启用前检查、检测及清洗，做到水质符合标准，噪声符合要求，管网无跑、冒、滴、漏现象，设备运行正常。</w:t>
      </w:r>
    </w:p>
    <w:p w:rsidR="006A2E46" w:rsidRPr="005C1B0A" w:rsidRDefault="000F3187">
      <w:pPr>
        <w:pStyle w:val="affffffffb"/>
      </w:pPr>
      <w:r w:rsidRPr="005C1B0A">
        <w:rPr>
          <w:rFonts w:hint="eastAsia"/>
        </w:rPr>
        <w:t>应根据顾客流量及季节</w:t>
      </w:r>
      <w:r w:rsidRPr="005C1B0A">
        <w:t>情况</w:t>
      </w:r>
      <w:r w:rsidRPr="005C1B0A">
        <w:rPr>
          <w:rFonts w:hint="eastAsia"/>
        </w:rPr>
        <w:t>，确定每年空调的启用时间及温度</w:t>
      </w:r>
      <w:r w:rsidRPr="005C1B0A">
        <w:t>控制</w:t>
      </w:r>
      <w:r w:rsidRPr="005C1B0A">
        <w:rPr>
          <w:rFonts w:hint="eastAsia"/>
        </w:rPr>
        <w:t>要求。</w:t>
      </w:r>
    </w:p>
    <w:p w:rsidR="006A2E46" w:rsidRPr="005C1B0A" w:rsidRDefault="000F3187">
      <w:pPr>
        <w:pStyle w:val="affffffffb"/>
      </w:pPr>
      <w:r w:rsidRPr="005C1B0A">
        <w:rPr>
          <w:rFonts w:hint="eastAsia"/>
        </w:rPr>
        <w:t>应委托有资质的专业机构定期对空调系统进行维护保养，维护保养的内容、要求、方法、频次和注意事项应符合GA 50365的要求。</w:t>
      </w:r>
    </w:p>
    <w:p w:rsidR="006A2E46" w:rsidRPr="005C1B0A" w:rsidRDefault="000F3187">
      <w:pPr>
        <w:pStyle w:val="affffffffb"/>
      </w:pPr>
      <w:r w:rsidRPr="005C1B0A">
        <w:rPr>
          <w:rFonts w:hint="eastAsia"/>
        </w:rPr>
        <w:t>空调使用中出现异常现象应立即停止使用，及时进行</w:t>
      </w:r>
      <w:r w:rsidRPr="005C1B0A">
        <w:t>检修</w:t>
      </w:r>
      <w:r w:rsidRPr="005C1B0A">
        <w:rPr>
          <w:rFonts w:hint="eastAsia"/>
        </w:rPr>
        <w:t>。</w:t>
      </w:r>
    </w:p>
    <w:p w:rsidR="006A2E46" w:rsidRPr="005C1B0A" w:rsidRDefault="000F3187">
      <w:pPr>
        <w:pStyle w:val="afff"/>
        <w:spacing w:before="120" w:after="120"/>
      </w:pPr>
      <w:bookmarkStart w:id="421" w:name="_Toc169562526"/>
      <w:bookmarkStart w:id="422" w:name="_Toc170041445"/>
      <w:r w:rsidRPr="005C1B0A">
        <w:rPr>
          <w:rFonts w:hint="eastAsia"/>
        </w:rPr>
        <w:lastRenderedPageBreak/>
        <w:t>智能</w:t>
      </w:r>
      <w:r w:rsidRPr="005C1B0A">
        <w:t>化系统</w:t>
      </w:r>
      <w:bookmarkEnd w:id="421"/>
      <w:bookmarkEnd w:id="422"/>
    </w:p>
    <w:p w:rsidR="006A2E46" w:rsidRPr="005C1B0A" w:rsidRDefault="000F3187">
      <w:pPr>
        <w:pStyle w:val="affffffffb"/>
      </w:pPr>
      <w:r w:rsidRPr="005C1B0A">
        <w:rPr>
          <w:rFonts w:hint="eastAsia"/>
        </w:rPr>
        <w:t>操作和维护人员应熟悉设备性能，严格按照使用说明书和有关规定进行操作。</w:t>
      </w:r>
    </w:p>
    <w:p w:rsidR="006A2E46" w:rsidRPr="005C1B0A" w:rsidRDefault="000F3187">
      <w:pPr>
        <w:pStyle w:val="affffffffb"/>
      </w:pPr>
      <w:r w:rsidRPr="005C1B0A">
        <w:rPr>
          <w:rFonts w:hint="eastAsia"/>
        </w:rPr>
        <w:t>应要求监控操作员和维保人员持证</w:t>
      </w:r>
      <w:r w:rsidRPr="005C1B0A">
        <w:t>上岗</w:t>
      </w:r>
      <w:r w:rsidRPr="005C1B0A">
        <w:rPr>
          <w:rFonts w:hint="eastAsia"/>
        </w:rPr>
        <w:t>，并</w:t>
      </w:r>
      <w:r w:rsidRPr="005C1B0A">
        <w:t>定期</w:t>
      </w:r>
      <w:r w:rsidRPr="005C1B0A">
        <w:rPr>
          <w:rFonts w:hint="eastAsia"/>
        </w:rPr>
        <w:t>开展培训。</w:t>
      </w:r>
      <w:r w:rsidRPr="005C1B0A">
        <w:t xml:space="preserve"> </w:t>
      </w:r>
    </w:p>
    <w:p w:rsidR="006A2E46" w:rsidRPr="005C1B0A" w:rsidRDefault="000F3187">
      <w:pPr>
        <w:pStyle w:val="affffffffb"/>
      </w:pPr>
      <w:r w:rsidRPr="005C1B0A">
        <w:rPr>
          <w:rFonts w:hint="eastAsia"/>
        </w:rPr>
        <w:t>应定期对系统进行检查、维修和养护，实施服务区智能化系统</w:t>
      </w:r>
      <w:r w:rsidRPr="005C1B0A">
        <w:t>的</w:t>
      </w:r>
      <w:r w:rsidRPr="005C1B0A">
        <w:rPr>
          <w:rFonts w:hint="eastAsia"/>
        </w:rPr>
        <w:t>有效管控。</w:t>
      </w:r>
    </w:p>
    <w:p w:rsidR="006A2E46" w:rsidRPr="005C1B0A" w:rsidRDefault="000F3187">
      <w:pPr>
        <w:pStyle w:val="affffffffb"/>
      </w:pPr>
      <w:r w:rsidRPr="005C1B0A">
        <w:rPr>
          <w:rFonts w:hint="eastAsia"/>
        </w:rPr>
        <w:t>应保持智能化服务平台、多功能会议系统、自动控制集成管理系统、远程控制系统等智能化系统的工作基站、末端设备、网络内存、流量等运行正常，空间充足，现场测试符合使用要求。</w:t>
      </w:r>
    </w:p>
    <w:p w:rsidR="006A2E46" w:rsidRPr="005C1B0A" w:rsidRDefault="000F3187">
      <w:pPr>
        <w:pStyle w:val="affffffffb"/>
      </w:pPr>
      <w:r w:rsidRPr="005C1B0A">
        <w:rPr>
          <w:rFonts w:hint="eastAsia"/>
        </w:rPr>
        <w:t>应委托有资质的专业机构定期对智能化系统设施设备进行维护保养，维护保养的内容、要求、方法、频次和注意事项应符合GA 50339的要求。</w:t>
      </w:r>
    </w:p>
    <w:p w:rsidR="006A2E46" w:rsidRPr="005C1B0A" w:rsidRDefault="000F3187">
      <w:pPr>
        <w:pStyle w:val="affffffffb"/>
      </w:pPr>
      <w:r w:rsidRPr="005C1B0A">
        <w:rPr>
          <w:rFonts w:hint="eastAsia"/>
        </w:rPr>
        <w:t>应对监视器、监控主机、硬盘录像机、UPS等室内监控设备进行日常清洁维护，确保控制台和监视器无灰尘。</w:t>
      </w:r>
    </w:p>
    <w:p w:rsidR="006A2E46" w:rsidRPr="005C1B0A" w:rsidRDefault="000F3187">
      <w:pPr>
        <w:pStyle w:val="affffffffb"/>
      </w:pPr>
      <w:r w:rsidRPr="005C1B0A">
        <w:rPr>
          <w:rFonts w:hint="eastAsia"/>
        </w:rPr>
        <w:t>检查各监控软件及设备运行、网络数据传输、硬盘录像机上的图像是否正常显示。</w:t>
      </w:r>
    </w:p>
    <w:p w:rsidR="006A2E46" w:rsidRPr="005C1B0A" w:rsidRDefault="000F3187">
      <w:pPr>
        <w:pStyle w:val="affffffffb"/>
      </w:pPr>
      <w:r w:rsidRPr="005C1B0A">
        <w:rPr>
          <w:rFonts w:hint="eastAsia"/>
        </w:rPr>
        <w:t>遇监控画面出现异常情况时，及时对现场细节部分进行缩放检视，并根据不同状态及时</w:t>
      </w:r>
      <w:r w:rsidRPr="005C1B0A">
        <w:t>检修。</w:t>
      </w:r>
    </w:p>
    <w:p w:rsidR="006A2E46" w:rsidRPr="005C1B0A" w:rsidRDefault="000F3187">
      <w:pPr>
        <w:pStyle w:val="afff"/>
        <w:spacing w:before="120" w:after="120"/>
      </w:pPr>
      <w:bookmarkStart w:id="423" w:name="_Toc170041446"/>
      <w:bookmarkStart w:id="424" w:name="_Toc169562527"/>
      <w:r w:rsidRPr="005C1B0A">
        <w:rPr>
          <w:rFonts w:hint="eastAsia"/>
        </w:rPr>
        <w:t>设备</w:t>
      </w:r>
      <w:r w:rsidRPr="005C1B0A">
        <w:t>房管理</w:t>
      </w:r>
      <w:bookmarkEnd w:id="423"/>
      <w:bookmarkEnd w:id="424"/>
    </w:p>
    <w:p w:rsidR="006A2E46" w:rsidRPr="005C1B0A" w:rsidRDefault="000F3187">
      <w:pPr>
        <w:pStyle w:val="afff0"/>
        <w:spacing w:before="120" w:after="120"/>
      </w:pPr>
      <w:proofErr w:type="gramStart"/>
      <w:r w:rsidRPr="005C1B0A">
        <w:rPr>
          <w:rFonts w:hint="eastAsia"/>
        </w:rPr>
        <w:t>消控室管</w:t>
      </w:r>
      <w:proofErr w:type="gramEnd"/>
      <w:r w:rsidRPr="005C1B0A">
        <w:rPr>
          <w:rFonts w:hint="eastAsia"/>
        </w:rPr>
        <w:t>理</w:t>
      </w:r>
    </w:p>
    <w:p w:rsidR="006A2E46" w:rsidRPr="005C1B0A" w:rsidRDefault="000F3187">
      <w:pPr>
        <w:pStyle w:val="affffffffe"/>
      </w:pPr>
      <w:r w:rsidRPr="005C1B0A">
        <w:rPr>
          <w:rFonts w:hint="eastAsia"/>
        </w:rPr>
        <w:t>应制定值班、管理、</w:t>
      </w:r>
      <w:r w:rsidRPr="005C1B0A">
        <w:t>巡检</w:t>
      </w:r>
      <w:r w:rsidRPr="005C1B0A">
        <w:rPr>
          <w:rFonts w:hint="eastAsia"/>
        </w:rPr>
        <w:t>制度及</w:t>
      </w:r>
      <w:r w:rsidRPr="005C1B0A">
        <w:t>操作流程</w:t>
      </w:r>
      <w:r w:rsidRPr="005C1B0A">
        <w:rPr>
          <w:rFonts w:hint="eastAsia"/>
        </w:rPr>
        <w:t>，落实岗位责任制，确保消防联动</w:t>
      </w:r>
      <w:r w:rsidRPr="005C1B0A">
        <w:t>控制系统有效运行</w:t>
      </w:r>
      <w:r w:rsidRPr="005C1B0A">
        <w:rPr>
          <w:rFonts w:hint="eastAsia"/>
        </w:rPr>
        <w:t>。</w:t>
      </w:r>
    </w:p>
    <w:p w:rsidR="006A2E46" w:rsidRPr="005C1B0A" w:rsidRDefault="000F3187">
      <w:pPr>
        <w:pStyle w:val="affffffffe"/>
      </w:pPr>
      <w:r w:rsidRPr="005C1B0A">
        <w:rPr>
          <w:rFonts w:hint="eastAsia"/>
        </w:rPr>
        <w:t>应完善</w:t>
      </w:r>
      <w:r w:rsidRPr="005C1B0A">
        <w:t>各类</w:t>
      </w:r>
      <w:r w:rsidRPr="005C1B0A">
        <w:rPr>
          <w:rFonts w:hint="eastAsia"/>
        </w:rPr>
        <w:t>档案资料，包含</w:t>
      </w:r>
      <w:r w:rsidRPr="005C1B0A">
        <w:t>但不限于：</w:t>
      </w:r>
    </w:p>
    <w:p w:rsidR="006A2E46" w:rsidRPr="005C1B0A" w:rsidRDefault="000F3187">
      <w:pPr>
        <w:pStyle w:val="af6"/>
        <w:numPr>
          <w:ilvl w:val="0"/>
          <w:numId w:val="44"/>
        </w:numPr>
      </w:pPr>
      <w:r w:rsidRPr="005C1B0A">
        <w:rPr>
          <w:rFonts w:hint="eastAsia"/>
        </w:rPr>
        <w:t>建（构）筑物竣工后的总平面布置图、建筑消防设施平面布置图、建筑消防设施系统图及安全出口布置图、重点部位位置图等；</w:t>
      </w:r>
    </w:p>
    <w:p w:rsidR="006A2E46" w:rsidRPr="005C1B0A" w:rsidRDefault="000F3187">
      <w:pPr>
        <w:pStyle w:val="af6"/>
      </w:pPr>
      <w:r w:rsidRPr="005C1B0A">
        <w:rPr>
          <w:rFonts w:hint="eastAsia"/>
        </w:rPr>
        <w:t>消防安全组织结构图，包括消防安全责任人、管理人、专职或义务消防人员等内容；</w:t>
      </w:r>
    </w:p>
    <w:p w:rsidR="006A2E46" w:rsidRPr="005C1B0A" w:rsidRDefault="000F3187">
      <w:pPr>
        <w:pStyle w:val="af6"/>
      </w:pPr>
      <w:r w:rsidRPr="005C1B0A">
        <w:rPr>
          <w:rFonts w:hint="eastAsia"/>
        </w:rPr>
        <w:t>消防安全管理规章制度、应急灭火预案、应急疏散预案等；</w:t>
      </w:r>
    </w:p>
    <w:p w:rsidR="006A2E46" w:rsidRPr="005C1B0A" w:rsidRDefault="000F3187">
      <w:pPr>
        <w:pStyle w:val="af6"/>
      </w:pPr>
      <w:r w:rsidRPr="005C1B0A">
        <w:rPr>
          <w:rFonts w:hint="eastAsia"/>
        </w:rPr>
        <w:t>消防安全培训记录、灭火和应急疏散预案的演练记录；</w:t>
      </w:r>
    </w:p>
    <w:p w:rsidR="006A2E46" w:rsidRPr="005C1B0A" w:rsidRDefault="000F3187">
      <w:pPr>
        <w:pStyle w:val="af6"/>
      </w:pPr>
      <w:r w:rsidRPr="005C1B0A">
        <w:rPr>
          <w:rFonts w:hint="eastAsia"/>
        </w:rPr>
        <w:t>值班情况、消防安全检查情况及巡查情况的记录；</w:t>
      </w:r>
    </w:p>
    <w:p w:rsidR="006A2E46" w:rsidRPr="005C1B0A" w:rsidRDefault="000F3187">
      <w:pPr>
        <w:pStyle w:val="af6"/>
      </w:pPr>
      <w:r w:rsidRPr="005C1B0A">
        <w:rPr>
          <w:rFonts w:hint="eastAsia"/>
        </w:rPr>
        <w:t>消防设施一览表，包括消防设施的类型、数量、状态等内容；</w:t>
      </w:r>
    </w:p>
    <w:p w:rsidR="006A2E46" w:rsidRPr="005C1B0A" w:rsidRDefault="000F3187">
      <w:pPr>
        <w:pStyle w:val="af6"/>
      </w:pPr>
      <w:r w:rsidRPr="005C1B0A">
        <w:rPr>
          <w:rFonts w:hint="eastAsia"/>
        </w:rPr>
        <w:t>消防系统控制逻辑关系说明、设备使用说明书、系统操作规程、系统和设备维护保养制度等；</w:t>
      </w:r>
    </w:p>
    <w:p w:rsidR="006A2E46" w:rsidRPr="005C1B0A" w:rsidRDefault="000F3187">
      <w:pPr>
        <w:pStyle w:val="af6"/>
      </w:pPr>
      <w:r w:rsidRPr="005C1B0A">
        <w:rPr>
          <w:rFonts w:hint="eastAsia"/>
        </w:rPr>
        <w:t>设备运行状况、接报警记录、火灾处理情况、设备检修检测报告等资料且应保存和归档。</w:t>
      </w:r>
    </w:p>
    <w:p w:rsidR="006A2E46" w:rsidRPr="005C1B0A" w:rsidRDefault="000F3187">
      <w:pPr>
        <w:pStyle w:val="affffffffe"/>
      </w:pPr>
      <w:r w:rsidRPr="005C1B0A">
        <w:rPr>
          <w:rFonts w:hint="eastAsia"/>
        </w:rPr>
        <w:t>实行24小时专人值守制度，每班</w:t>
      </w:r>
      <w:r w:rsidRPr="005C1B0A">
        <w:t>不应少于</w:t>
      </w:r>
      <w:r w:rsidRPr="005C1B0A">
        <w:rPr>
          <w:rFonts w:hint="eastAsia"/>
        </w:rPr>
        <w:t>2人</w:t>
      </w:r>
      <w:r w:rsidRPr="005C1B0A">
        <w:t>且</w:t>
      </w:r>
      <w:r w:rsidRPr="005C1B0A">
        <w:rPr>
          <w:rFonts w:hint="eastAsia"/>
        </w:rPr>
        <w:t>值班人员应持有消防</w:t>
      </w:r>
      <w:r w:rsidRPr="005C1B0A">
        <w:t>控制室操作职业资格证书</w:t>
      </w:r>
      <w:r w:rsidRPr="005C1B0A">
        <w:rPr>
          <w:rFonts w:hint="eastAsia"/>
        </w:rPr>
        <w:t>。</w:t>
      </w:r>
    </w:p>
    <w:p w:rsidR="006A2E46" w:rsidRPr="005C1B0A" w:rsidRDefault="000F3187">
      <w:pPr>
        <w:pStyle w:val="affffffffe"/>
      </w:pPr>
      <w:r w:rsidRPr="005C1B0A">
        <w:rPr>
          <w:rFonts w:hint="eastAsia"/>
        </w:rPr>
        <w:t>非工作人员不得随意</w:t>
      </w:r>
      <w:proofErr w:type="gramStart"/>
      <w:r w:rsidRPr="005C1B0A">
        <w:rPr>
          <w:rFonts w:hint="eastAsia"/>
        </w:rPr>
        <w:t>进出消控室</w:t>
      </w:r>
      <w:proofErr w:type="gramEnd"/>
      <w:r w:rsidRPr="005C1B0A">
        <w:rPr>
          <w:rFonts w:hint="eastAsia"/>
        </w:rPr>
        <w:t>，外来访人员应履行报批手续后做好登记方可入内。</w:t>
      </w:r>
    </w:p>
    <w:p w:rsidR="006A2E46" w:rsidRPr="005C1B0A" w:rsidRDefault="000F3187">
      <w:pPr>
        <w:pStyle w:val="affffffffe"/>
      </w:pPr>
      <w:r w:rsidRPr="005C1B0A">
        <w:rPr>
          <w:rFonts w:hint="eastAsia"/>
        </w:rPr>
        <w:t>室内</w:t>
      </w:r>
      <w:r w:rsidRPr="005C1B0A">
        <w:t>的温度、湿度、照度应满足工作需要且卫生</w:t>
      </w:r>
      <w:r w:rsidRPr="005C1B0A">
        <w:rPr>
          <w:rFonts w:hint="eastAsia"/>
        </w:rPr>
        <w:t>干净整洁</w:t>
      </w:r>
      <w:r w:rsidRPr="005C1B0A">
        <w:t>。</w:t>
      </w:r>
    </w:p>
    <w:p w:rsidR="006A2E46" w:rsidRPr="005C1B0A" w:rsidRDefault="000F3187">
      <w:pPr>
        <w:pStyle w:val="affffffffe"/>
      </w:pPr>
      <w:r w:rsidRPr="005C1B0A">
        <w:rPr>
          <w:rFonts w:hint="eastAsia"/>
        </w:rPr>
        <w:t>设备房钥匙应</w:t>
      </w:r>
      <w:r w:rsidRPr="005C1B0A">
        <w:t>专人</w:t>
      </w:r>
      <w:r w:rsidRPr="005C1B0A">
        <w:rPr>
          <w:rFonts w:hint="eastAsia"/>
        </w:rPr>
        <w:t>专管，门上</w:t>
      </w:r>
      <w:r w:rsidRPr="005C1B0A">
        <w:t>有</w:t>
      </w:r>
      <w:r w:rsidRPr="005C1B0A">
        <w:rPr>
          <w:rFonts w:hint="eastAsia"/>
        </w:rPr>
        <w:t>“机房</w:t>
      </w:r>
      <w:r w:rsidRPr="005C1B0A">
        <w:t>重地</w:t>
      </w:r>
      <w:r w:rsidRPr="005C1B0A">
        <w:rPr>
          <w:rFonts w:hint="eastAsia"/>
        </w:rPr>
        <w:t>、闲人免进”标识</w:t>
      </w:r>
      <w:r w:rsidRPr="005C1B0A">
        <w:t>，门口应放置</w:t>
      </w:r>
      <w:r w:rsidRPr="005C1B0A">
        <w:rPr>
          <w:rFonts w:hint="eastAsia"/>
        </w:rPr>
        <w:t>高度</w:t>
      </w:r>
      <w:r w:rsidRPr="005C1B0A">
        <w:t>不低于</w:t>
      </w:r>
      <w:r w:rsidRPr="005C1B0A">
        <w:rPr>
          <w:rFonts w:hint="eastAsia"/>
        </w:rPr>
        <w:t>50cm的</w:t>
      </w:r>
      <w:r w:rsidRPr="005C1B0A">
        <w:t>铝合金挡鼠板。</w:t>
      </w:r>
    </w:p>
    <w:p w:rsidR="006A2E46" w:rsidRPr="005C1B0A" w:rsidRDefault="000F3187">
      <w:pPr>
        <w:pStyle w:val="affffffffe"/>
      </w:pPr>
      <w:r w:rsidRPr="005C1B0A">
        <w:rPr>
          <w:rFonts w:hint="eastAsia"/>
        </w:rPr>
        <w:t>室内</w:t>
      </w:r>
      <w:r w:rsidRPr="005C1B0A">
        <w:t>设有鼠药盒或粘鼠</w:t>
      </w:r>
      <w:r w:rsidRPr="005C1B0A">
        <w:rPr>
          <w:rFonts w:hint="eastAsia"/>
        </w:rPr>
        <w:t>板</w:t>
      </w:r>
      <w:r w:rsidRPr="005C1B0A">
        <w:t>，鼠药应在有效期内，鼠药盒应有鼠药名称、投放日期、有效期限及人员误</w:t>
      </w:r>
      <w:r w:rsidRPr="005C1B0A">
        <w:rPr>
          <w:rFonts w:hint="eastAsia"/>
        </w:rPr>
        <w:t>食</w:t>
      </w:r>
      <w:r w:rsidRPr="005C1B0A">
        <w:t>后的处理方法。</w:t>
      </w:r>
    </w:p>
    <w:p w:rsidR="006A2E46" w:rsidRPr="005C1B0A" w:rsidRDefault="000F3187">
      <w:pPr>
        <w:pStyle w:val="afff0"/>
        <w:spacing w:before="120" w:after="120"/>
      </w:pPr>
      <w:r w:rsidRPr="005C1B0A">
        <w:rPr>
          <w:rFonts w:hint="eastAsia"/>
        </w:rPr>
        <w:t>信息中心管理</w:t>
      </w:r>
    </w:p>
    <w:p w:rsidR="006A2E46" w:rsidRPr="005C1B0A" w:rsidRDefault="000F3187">
      <w:pPr>
        <w:pStyle w:val="affffffffe"/>
      </w:pPr>
      <w:r w:rsidRPr="005C1B0A">
        <w:rPr>
          <w:rFonts w:hint="eastAsia"/>
        </w:rPr>
        <w:t>信息中心应当设置独立空间，保证信息中心的散热、降噪，配备报警电话、对讲机等通讯设备。</w:t>
      </w:r>
    </w:p>
    <w:p w:rsidR="006A2E46" w:rsidRPr="005C1B0A" w:rsidRDefault="000F3187">
      <w:pPr>
        <w:pStyle w:val="affffffffe"/>
      </w:pPr>
      <w:r w:rsidRPr="005C1B0A">
        <w:rPr>
          <w:rFonts w:hint="eastAsia"/>
        </w:rPr>
        <w:t>应遵守“人防、技防相结合”的指导思想，管理范围应确保对重点区域的监控，遵守保密规定</w:t>
      </w:r>
      <w:r w:rsidRPr="005C1B0A">
        <w:t>，</w:t>
      </w:r>
      <w:r w:rsidRPr="005C1B0A">
        <w:rPr>
          <w:rFonts w:hint="eastAsia"/>
        </w:rPr>
        <w:t>确保服务区安全有序。</w:t>
      </w:r>
    </w:p>
    <w:p w:rsidR="006A2E46" w:rsidRPr="005C1B0A" w:rsidRDefault="000F3187">
      <w:pPr>
        <w:pStyle w:val="affffffffe"/>
      </w:pPr>
      <w:r w:rsidRPr="005C1B0A">
        <w:rPr>
          <w:rFonts w:hint="eastAsia"/>
        </w:rPr>
        <w:t>实行24小时专人值守制度，每班</w:t>
      </w:r>
      <w:r w:rsidRPr="005C1B0A">
        <w:t>应不少于</w:t>
      </w:r>
      <w:r w:rsidRPr="005C1B0A">
        <w:rPr>
          <w:rFonts w:hint="eastAsia"/>
        </w:rPr>
        <w:t>2人，值班人员持有相关</w:t>
      </w:r>
      <w:r w:rsidRPr="005C1B0A">
        <w:t>证书</w:t>
      </w:r>
      <w:r w:rsidRPr="005C1B0A">
        <w:rPr>
          <w:rFonts w:hint="eastAsia"/>
        </w:rPr>
        <w:t>。</w:t>
      </w:r>
    </w:p>
    <w:p w:rsidR="006A2E46" w:rsidRPr="005C1B0A" w:rsidRDefault="000F3187">
      <w:pPr>
        <w:pStyle w:val="affffffffe"/>
      </w:pPr>
      <w:r w:rsidRPr="005C1B0A">
        <w:rPr>
          <w:rFonts w:hint="eastAsia"/>
        </w:rPr>
        <w:t>值班人员应确保监控</w:t>
      </w:r>
      <w:r w:rsidRPr="005C1B0A">
        <w:t>系统</w:t>
      </w:r>
      <w:r w:rsidRPr="005C1B0A">
        <w:rPr>
          <w:rFonts w:hint="eastAsia"/>
        </w:rPr>
        <w:t>图像清晰、运行可靠、操作简单和维修方便。</w:t>
      </w:r>
    </w:p>
    <w:p w:rsidR="006A2E46" w:rsidRPr="005C1B0A" w:rsidRDefault="000F3187">
      <w:pPr>
        <w:pStyle w:val="affffffffe"/>
      </w:pPr>
      <w:r w:rsidRPr="005C1B0A">
        <w:rPr>
          <w:rFonts w:hint="eastAsia"/>
        </w:rPr>
        <w:t>影像资料留存应不少于30日，有特殊要求的，参照有关规定或标准执行。</w:t>
      </w:r>
    </w:p>
    <w:p w:rsidR="006A2E46" w:rsidRPr="005C1B0A" w:rsidRDefault="000F3187">
      <w:pPr>
        <w:pStyle w:val="affffffffe"/>
      </w:pPr>
      <w:r w:rsidRPr="005C1B0A">
        <w:rPr>
          <w:rFonts w:hint="eastAsia"/>
        </w:rPr>
        <w:t>接到报警或求助信号后，应通知人员立即赶到现场处理。</w:t>
      </w:r>
    </w:p>
    <w:p w:rsidR="006A2E46" w:rsidRPr="005C1B0A" w:rsidRDefault="000F3187">
      <w:pPr>
        <w:pStyle w:val="affffffffe"/>
      </w:pPr>
      <w:r w:rsidRPr="005C1B0A">
        <w:rPr>
          <w:rFonts w:hint="eastAsia"/>
        </w:rPr>
        <w:t>非工作人员不得随意进出信息中心，外来访人员应履行报批手续后做好登记方可入内。</w:t>
      </w:r>
    </w:p>
    <w:p w:rsidR="006A2E46" w:rsidRPr="005C1B0A" w:rsidRDefault="000F3187">
      <w:pPr>
        <w:pStyle w:val="affffffffe"/>
      </w:pPr>
      <w:r w:rsidRPr="005C1B0A">
        <w:rPr>
          <w:rFonts w:hint="eastAsia"/>
        </w:rPr>
        <w:t>信息中心的钥匙应专人专管，门上有“机房重地、闲人免进”标识，门口应放置高度不低</w:t>
      </w:r>
      <w:r w:rsidRPr="005C1B0A">
        <w:rPr>
          <w:rFonts w:hint="eastAsia"/>
        </w:rPr>
        <w:lastRenderedPageBreak/>
        <w:t>于50cm的铝合金挡鼠板。</w:t>
      </w:r>
    </w:p>
    <w:p w:rsidR="006A2E46" w:rsidRPr="005C1B0A" w:rsidRDefault="000F3187">
      <w:pPr>
        <w:pStyle w:val="affffffffe"/>
      </w:pPr>
      <w:r w:rsidRPr="005C1B0A">
        <w:rPr>
          <w:rFonts w:hint="eastAsia"/>
        </w:rPr>
        <w:t>室内</w:t>
      </w:r>
      <w:r w:rsidRPr="005C1B0A">
        <w:t>的</w:t>
      </w:r>
      <w:r w:rsidRPr="005C1B0A">
        <w:rPr>
          <w:rFonts w:hint="eastAsia"/>
        </w:rPr>
        <w:t>温度、湿度、照度应满足工作需要且卫生干净整洁。</w:t>
      </w:r>
    </w:p>
    <w:p w:rsidR="006A2E46" w:rsidRPr="005C1B0A" w:rsidRDefault="000F3187">
      <w:pPr>
        <w:pStyle w:val="afff0"/>
        <w:spacing w:before="120" w:after="120"/>
      </w:pPr>
      <w:r w:rsidRPr="005C1B0A">
        <w:rPr>
          <w:rFonts w:hint="eastAsia"/>
        </w:rPr>
        <w:t>配电房管理</w:t>
      </w:r>
    </w:p>
    <w:p w:rsidR="006A2E46" w:rsidRPr="005C1B0A" w:rsidRDefault="000F3187">
      <w:pPr>
        <w:pStyle w:val="affffffffe"/>
      </w:pPr>
      <w:r w:rsidRPr="005C1B0A">
        <w:rPr>
          <w:rFonts w:hint="eastAsia"/>
        </w:rPr>
        <w:t>应</w:t>
      </w:r>
      <w:r w:rsidRPr="005C1B0A">
        <w:t>落实</w:t>
      </w:r>
      <w:r w:rsidRPr="005C1B0A">
        <w:rPr>
          <w:rFonts w:hint="eastAsia"/>
        </w:rPr>
        <w:t>24小时值班制度</w:t>
      </w:r>
      <w:r w:rsidRPr="005C1B0A">
        <w:t>，设计为无人值守的</w:t>
      </w:r>
      <w:r w:rsidRPr="005C1B0A">
        <w:rPr>
          <w:rFonts w:hint="eastAsia"/>
        </w:rPr>
        <w:t>变配电</w:t>
      </w:r>
      <w:r w:rsidRPr="005C1B0A">
        <w:t>室</w:t>
      </w:r>
      <w:r w:rsidRPr="005C1B0A">
        <w:rPr>
          <w:rFonts w:hint="eastAsia"/>
        </w:rPr>
        <w:t>应</w:t>
      </w:r>
      <w:r w:rsidRPr="005C1B0A">
        <w:t>安排</w:t>
      </w:r>
      <w:r w:rsidRPr="005C1B0A">
        <w:rPr>
          <w:rFonts w:hint="eastAsia"/>
        </w:rPr>
        <w:t>人员</w:t>
      </w:r>
      <w:r w:rsidRPr="005C1B0A">
        <w:t>定时</w:t>
      </w:r>
      <w:r w:rsidRPr="005C1B0A">
        <w:rPr>
          <w:rFonts w:hint="eastAsia"/>
        </w:rPr>
        <w:t>巡检</w:t>
      </w:r>
      <w:r w:rsidRPr="005C1B0A">
        <w:t>。</w:t>
      </w:r>
    </w:p>
    <w:p w:rsidR="006A2E46" w:rsidRPr="005C1B0A" w:rsidRDefault="000F3187">
      <w:pPr>
        <w:pStyle w:val="affffffffe"/>
      </w:pPr>
      <w:r w:rsidRPr="005C1B0A">
        <w:rPr>
          <w:rFonts w:hint="eastAsia"/>
        </w:rPr>
        <w:t>应</w:t>
      </w:r>
      <w:r w:rsidRPr="005C1B0A">
        <w:t>做好值班、交接班、巡检</w:t>
      </w:r>
      <w:r w:rsidRPr="005C1B0A">
        <w:rPr>
          <w:rFonts w:hint="eastAsia"/>
        </w:rPr>
        <w:t>等</w:t>
      </w:r>
      <w:r w:rsidRPr="005C1B0A">
        <w:t>各项记录。</w:t>
      </w:r>
    </w:p>
    <w:p w:rsidR="006A2E46" w:rsidRPr="005C1B0A" w:rsidRDefault="000F3187">
      <w:pPr>
        <w:pStyle w:val="affffffffe"/>
      </w:pPr>
      <w:r w:rsidRPr="005C1B0A">
        <w:t>配电系统</w:t>
      </w:r>
      <w:r w:rsidRPr="005C1B0A">
        <w:rPr>
          <w:rFonts w:hint="eastAsia"/>
        </w:rPr>
        <w:t>模拟</w:t>
      </w:r>
      <w:r w:rsidRPr="005C1B0A">
        <w:t>图、人员</w:t>
      </w:r>
      <w:r w:rsidRPr="005C1B0A">
        <w:rPr>
          <w:rFonts w:hint="eastAsia"/>
        </w:rPr>
        <w:t>持证情况</w:t>
      </w:r>
      <w:r w:rsidRPr="005C1B0A">
        <w:t>、</w:t>
      </w:r>
      <w:r w:rsidRPr="005C1B0A">
        <w:rPr>
          <w:rFonts w:hint="eastAsia"/>
        </w:rPr>
        <w:t>应急突发</w:t>
      </w:r>
      <w:r w:rsidRPr="005C1B0A">
        <w:t>处理流程图、</w:t>
      </w:r>
      <w:r w:rsidRPr="005C1B0A">
        <w:rPr>
          <w:rFonts w:hint="eastAsia"/>
        </w:rPr>
        <w:t>应急</w:t>
      </w:r>
      <w:r w:rsidRPr="005C1B0A">
        <w:t>救援电话等进行上墙。</w:t>
      </w:r>
    </w:p>
    <w:p w:rsidR="006A2E46" w:rsidRPr="005C1B0A" w:rsidRDefault="000F3187">
      <w:pPr>
        <w:pStyle w:val="affffffffe"/>
      </w:pPr>
      <w:r w:rsidRPr="005C1B0A">
        <w:rPr>
          <w:rFonts w:hint="eastAsia"/>
        </w:rPr>
        <w:t>处于断开</w:t>
      </w:r>
      <w:r w:rsidRPr="005C1B0A">
        <w:t>状态的开关（</w:t>
      </w:r>
      <w:r w:rsidRPr="005C1B0A">
        <w:rPr>
          <w:rFonts w:hint="eastAsia"/>
        </w:rPr>
        <w:t>除</w:t>
      </w:r>
      <w:r w:rsidRPr="005C1B0A">
        <w:t>备用外）</w:t>
      </w:r>
      <w:r w:rsidRPr="005C1B0A">
        <w:rPr>
          <w:rFonts w:hint="eastAsia"/>
        </w:rPr>
        <w:t>应</w:t>
      </w:r>
      <w:r w:rsidRPr="005C1B0A">
        <w:t>悬挂</w:t>
      </w:r>
      <w:r w:rsidRPr="005C1B0A">
        <w:rPr>
          <w:rFonts w:hint="eastAsia"/>
        </w:rPr>
        <w:t>“禁止</w:t>
      </w:r>
      <w:r w:rsidRPr="005C1B0A">
        <w:t>合闸</w:t>
      </w:r>
      <w:r w:rsidRPr="005C1B0A">
        <w:rPr>
          <w:rFonts w:hint="eastAsia"/>
        </w:rPr>
        <w:t>”等标识牌</w:t>
      </w:r>
      <w:r w:rsidRPr="005C1B0A">
        <w:t>。</w:t>
      </w:r>
    </w:p>
    <w:p w:rsidR="006A2E46" w:rsidRPr="005C1B0A" w:rsidRDefault="000F3187">
      <w:pPr>
        <w:pStyle w:val="affffffffe"/>
      </w:pPr>
      <w:r w:rsidRPr="005C1B0A">
        <w:rPr>
          <w:rFonts w:hint="eastAsia"/>
        </w:rPr>
        <w:t>配电柜的</w:t>
      </w:r>
      <w:r w:rsidRPr="005C1B0A">
        <w:t>指示灯、仪表</w:t>
      </w:r>
      <w:r w:rsidRPr="005C1B0A">
        <w:rPr>
          <w:rFonts w:hint="eastAsia"/>
        </w:rPr>
        <w:t>显示</w:t>
      </w:r>
      <w:r w:rsidRPr="005C1B0A">
        <w:t>正常，柜门处于关闭</w:t>
      </w:r>
      <w:r w:rsidRPr="005C1B0A">
        <w:rPr>
          <w:rFonts w:hint="eastAsia"/>
        </w:rPr>
        <w:t>状态</w:t>
      </w:r>
      <w:r w:rsidRPr="005C1B0A">
        <w:t>。</w:t>
      </w:r>
    </w:p>
    <w:p w:rsidR="006A2E46" w:rsidRPr="005C1B0A" w:rsidRDefault="000F3187">
      <w:pPr>
        <w:pStyle w:val="affffffffe"/>
      </w:pPr>
      <w:r w:rsidRPr="005C1B0A">
        <w:rPr>
          <w:rFonts w:hint="eastAsia"/>
        </w:rPr>
        <w:t>电缆穿墙</w:t>
      </w:r>
      <w:r w:rsidRPr="005C1B0A">
        <w:t>孔洞封堵严实，桥架盖板封闭完好。</w:t>
      </w:r>
    </w:p>
    <w:p w:rsidR="006A2E46" w:rsidRPr="005C1B0A" w:rsidRDefault="000F3187">
      <w:pPr>
        <w:pStyle w:val="affffffffe"/>
      </w:pPr>
      <w:r w:rsidRPr="005C1B0A">
        <w:rPr>
          <w:rFonts w:hint="eastAsia"/>
        </w:rPr>
        <w:t>配电柜前后应铺设厚度</w:t>
      </w:r>
      <w:r w:rsidRPr="005C1B0A">
        <w:t>为</w:t>
      </w:r>
      <w:r w:rsidRPr="005C1B0A">
        <w:rPr>
          <w:rFonts w:hint="eastAsia"/>
        </w:rPr>
        <w:t>8</w:t>
      </w:r>
      <w:r w:rsidRPr="005C1B0A">
        <w:t>mm</w:t>
      </w:r>
      <w:r w:rsidRPr="005C1B0A">
        <w:rPr>
          <w:rFonts w:hint="eastAsia"/>
        </w:rPr>
        <w:t>的</w:t>
      </w:r>
      <w:r w:rsidRPr="005C1B0A">
        <w:t>绝缘脚垫，绝缘脚垫三面划</w:t>
      </w:r>
      <w:r w:rsidRPr="005C1B0A">
        <w:rPr>
          <w:rFonts w:hint="eastAsia"/>
        </w:rPr>
        <w:t>有8</w:t>
      </w:r>
      <w:r w:rsidRPr="005C1B0A">
        <w:t>cm</w:t>
      </w:r>
      <w:r w:rsidRPr="005C1B0A">
        <w:rPr>
          <w:rFonts w:hint="eastAsia"/>
        </w:rPr>
        <w:t>的</w:t>
      </w:r>
      <w:r w:rsidRPr="005C1B0A">
        <w:t>黄色警戒线</w:t>
      </w:r>
      <w:r w:rsidRPr="005C1B0A">
        <w:rPr>
          <w:rFonts w:hint="eastAsia"/>
        </w:rPr>
        <w:t>。</w:t>
      </w:r>
    </w:p>
    <w:p w:rsidR="006A2E46" w:rsidRPr="005C1B0A" w:rsidRDefault="000F3187">
      <w:pPr>
        <w:pStyle w:val="affffffffe"/>
      </w:pPr>
      <w:r w:rsidRPr="005C1B0A">
        <w:rPr>
          <w:rFonts w:hint="eastAsia"/>
        </w:rPr>
        <w:t>变配电</w:t>
      </w:r>
      <w:r w:rsidRPr="005C1B0A">
        <w:t>室内的设备、仪表工具</w:t>
      </w:r>
      <w:r w:rsidRPr="005C1B0A">
        <w:rPr>
          <w:rFonts w:hint="eastAsia"/>
        </w:rPr>
        <w:t>、</w:t>
      </w:r>
      <w:r w:rsidRPr="005C1B0A">
        <w:t>防护物品、灭火器等应按照要求进行配置</w:t>
      </w:r>
      <w:r w:rsidRPr="005C1B0A">
        <w:rPr>
          <w:rFonts w:hint="eastAsia"/>
        </w:rPr>
        <w:t>且有</w:t>
      </w:r>
      <w:r w:rsidRPr="005C1B0A">
        <w:t>台账明细，</w:t>
      </w:r>
      <w:r w:rsidRPr="005C1B0A">
        <w:rPr>
          <w:rFonts w:hint="eastAsia"/>
        </w:rPr>
        <w:t>需</w:t>
      </w:r>
      <w:r w:rsidRPr="005C1B0A">
        <w:t>检测的设备、</w:t>
      </w:r>
      <w:r w:rsidRPr="005C1B0A">
        <w:rPr>
          <w:rFonts w:hint="eastAsia"/>
        </w:rPr>
        <w:t>防护</w:t>
      </w:r>
      <w:r w:rsidRPr="005C1B0A">
        <w:t>物品</w:t>
      </w:r>
      <w:r w:rsidRPr="005C1B0A">
        <w:rPr>
          <w:rFonts w:hint="eastAsia"/>
        </w:rPr>
        <w:t>应在检测</w:t>
      </w:r>
      <w:r w:rsidRPr="005C1B0A">
        <w:t>合格有效期内，</w:t>
      </w:r>
      <w:r w:rsidRPr="005C1B0A">
        <w:rPr>
          <w:rFonts w:hint="eastAsia"/>
        </w:rPr>
        <w:t>且物品</w:t>
      </w:r>
      <w:r w:rsidRPr="005C1B0A">
        <w:t>严禁挪用。</w:t>
      </w:r>
    </w:p>
    <w:p w:rsidR="006A2E46" w:rsidRPr="005C1B0A" w:rsidRDefault="000F3187">
      <w:pPr>
        <w:pStyle w:val="affffffffe"/>
      </w:pPr>
      <w:r w:rsidRPr="005C1B0A">
        <w:rPr>
          <w:rFonts w:hint="eastAsia"/>
        </w:rPr>
        <w:t>非工作人员不得随意进出配电室，外来访人员应履行报批手续后做好登记方可入内。</w:t>
      </w:r>
    </w:p>
    <w:p w:rsidR="006A2E46" w:rsidRPr="005C1B0A" w:rsidRDefault="000F3187">
      <w:pPr>
        <w:pStyle w:val="affffffffe"/>
      </w:pPr>
      <w:r w:rsidRPr="005C1B0A">
        <w:rPr>
          <w:rFonts w:hint="eastAsia"/>
        </w:rPr>
        <w:t>室内</w:t>
      </w:r>
      <w:r w:rsidRPr="005C1B0A">
        <w:t>严禁</w:t>
      </w:r>
      <w:r w:rsidRPr="005C1B0A">
        <w:rPr>
          <w:rFonts w:hint="eastAsia"/>
        </w:rPr>
        <w:t>吸烟，</w:t>
      </w:r>
      <w:r w:rsidRPr="005C1B0A">
        <w:t>严禁堆放易燃易爆等危险品。</w:t>
      </w:r>
    </w:p>
    <w:p w:rsidR="006A2E46" w:rsidRPr="005C1B0A" w:rsidRDefault="000F3187">
      <w:pPr>
        <w:pStyle w:val="affffffffe"/>
      </w:pPr>
      <w:r w:rsidRPr="005C1B0A">
        <w:rPr>
          <w:rFonts w:hint="eastAsia"/>
        </w:rPr>
        <w:t>室内</w:t>
      </w:r>
      <w:r w:rsidRPr="005C1B0A">
        <w:t>的温度、湿度、照度应满足工作需要且卫生</w:t>
      </w:r>
      <w:r w:rsidRPr="005C1B0A">
        <w:rPr>
          <w:rFonts w:hint="eastAsia"/>
        </w:rPr>
        <w:t>干净整洁</w:t>
      </w:r>
      <w:r w:rsidRPr="005C1B0A">
        <w:t>。</w:t>
      </w:r>
    </w:p>
    <w:p w:rsidR="006A2E46" w:rsidRPr="005C1B0A" w:rsidRDefault="000F3187">
      <w:pPr>
        <w:pStyle w:val="affffffffe"/>
      </w:pPr>
      <w:r w:rsidRPr="005C1B0A">
        <w:rPr>
          <w:rFonts w:hint="eastAsia"/>
        </w:rPr>
        <w:t>设备房钥匙应</w:t>
      </w:r>
      <w:r w:rsidRPr="005C1B0A">
        <w:t>专人</w:t>
      </w:r>
      <w:r w:rsidRPr="005C1B0A">
        <w:rPr>
          <w:rFonts w:hint="eastAsia"/>
        </w:rPr>
        <w:t>专管，门上</w:t>
      </w:r>
      <w:r w:rsidRPr="005C1B0A">
        <w:t>有</w:t>
      </w:r>
      <w:r w:rsidRPr="005C1B0A">
        <w:rPr>
          <w:rFonts w:hint="eastAsia"/>
        </w:rPr>
        <w:t>“机房</w:t>
      </w:r>
      <w:r w:rsidRPr="005C1B0A">
        <w:t>重地</w:t>
      </w:r>
      <w:r w:rsidRPr="005C1B0A">
        <w:rPr>
          <w:rFonts w:hint="eastAsia"/>
        </w:rPr>
        <w:t>、闲人免进”标识</w:t>
      </w:r>
      <w:r w:rsidRPr="005C1B0A">
        <w:t>，门口应放置</w:t>
      </w:r>
      <w:r w:rsidRPr="005C1B0A">
        <w:rPr>
          <w:rFonts w:hint="eastAsia"/>
        </w:rPr>
        <w:t>高度</w:t>
      </w:r>
      <w:r w:rsidRPr="005C1B0A">
        <w:t>不低于</w:t>
      </w:r>
      <w:r w:rsidRPr="005C1B0A">
        <w:rPr>
          <w:rFonts w:hint="eastAsia"/>
        </w:rPr>
        <w:t>50cm的</w:t>
      </w:r>
      <w:r w:rsidRPr="005C1B0A">
        <w:t>铝合金挡鼠板。</w:t>
      </w:r>
    </w:p>
    <w:p w:rsidR="006A2E46" w:rsidRPr="005C1B0A" w:rsidRDefault="000F3187">
      <w:pPr>
        <w:pStyle w:val="affffffffe"/>
      </w:pPr>
      <w:r w:rsidRPr="005C1B0A">
        <w:rPr>
          <w:rFonts w:hint="eastAsia"/>
        </w:rPr>
        <w:t>室内</w:t>
      </w:r>
      <w:r w:rsidRPr="005C1B0A">
        <w:t>设有鼠药盒或粘鼠</w:t>
      </w:r>
      <w:r w:rsidRPr="005C1B0A">
        <w:rPr>
          <w:rFonts w:hint="eastAsia"/>
        </w:rPr>
        <w:t>板</w:t>
      </w:r>
      <w:r w:rsidRPr="005C1B0A">
        <w:t>，鼠药应在有效期内，鼠药盒应有鼠药名称、投放日期、有效期限及人员误</w:t>
      </w:r>
      <w:r w:rsidRPr="005C1B0A">
        <w:rPr>
          <w:rFonts w:hint="eastAsia"/>
        </w:rPr>
        <w:t>食</w:t>
      </w:r>
      <w:r w:rsidRPr="005C1B0A">
        <w:t>后的处理方法。</w:t>
      </w:r>
    </w:p>
    <w:p w:rsidR="006A2E46" w:rsidRPr="005C1B0A" w:rsidRDefault="000F3187">
      <w:pPr>
        <w:pStyle w:val="afff0"/>
        <w:spacing w:before="120" w:after="120"/>
      </w:pPr>
      <w:r w:rsidRPr="005C1B0A">
        <w:rPr>
          <w:rFonts w:hint="eastAsia"/>
        </w:rPr>
        <w:t>开水炉管理</w:t>
      </w:r>
    </w:p>
    <w:p w:rsidR="006A2E46" w:rsidRPr="005C1B0A" w:rsidRDefault="000F3187">
      <w:pPr>
        <w:pStyle w:val="affffffffe"/>
      </w:pPr>
      <w:r w:rsidRPr="005C1B0A">
        <w:rPr>
          <w:rFonts w:hint="eastAsia"/>
        </w:rPr>
        <w:t>应</w:t>
      </w:r>
      <w:r w:rsidRPr="005C1B0A">
        <w:t>遵守巡回检查、水质管理、设备保养、安全检测、清洁卫生、交接班等制度，确保供</w:t>
      </w:r>
      <w:r w:rsidRPr="005C1B0A">
        <w:rPr>
          <w:rFonts w:hint="eastAsia"/>
        </w:rPr>
        <w:t>水</w:t>
      </w:r>
      <w:r w:rsidRPr="005C1B0A">
        <w:t>系统的技术安全和运行状态良好。</w:t>
      </w:r>
    </w:p>
    <w:p w:rsidR="006A2E46" w:rsidRPr="005C1B0A" w:rsidRDefault="000F3187">
      <w:pPr>
        <w:pStyle w:val="affffffffe"/>
      </w:pPr>
      <w:r w:rsidRPr="005C1B0A">
        <w:rPr>
          <w:rFonts w:hint="eastAsia"/>
        </w:rPr>
        <w:t>开水炉</w:t>
      </w:r>
      <w:r w:rsidRPr="005C1B0A">
        <w:t>及其辅助设备间、燃气调压站及</w:t>
      </w:r>
      <w:proofErr w:type="gramStart"/>
      <w:r w:rsidRPr="005C1B0A">
        <w:t>气表房等</w:t>
      </w:r>
      <w:proofErr w:type="gramEnd"/>
      <w:r w:rsidRPr="005C1B0A">
        <w:t>场所，</w:t>
      </w:r>
      <w:r w:rsidRPr="005C1B0A">
        <w:rPr>
          <w:rFonts w:hint="eastAsia"/>
        </w:rPr>
        <w:t>应禁止外来</w:t>
      </w:r>
      <w:r w:rsidRPr="005C1B0A">
        <w:t>人员入内</w:t>
      </w:r>
      <w:r w:rsidRPr="005C1B0A">
        <w:rPr>
          <w:rFonts w:hint="eastAsia"/>
        </w:rPr>
        <w:t>及</w:t>
      </w:r>
      <w:r w:rsidRPr="005C1B0A">
        <w:t>烟火。</w:t>
      </w:r>
    </w:p>
    <w:p w:rsidR="006A2E46" w:rsidRPr="005C1B0A" w:rsidRDefault="000F3187">
      <w:pPr>
        <w:pStyle w:val="affffffffe"/>
      </w:pPr>
      <w:r w:rsidRPr="005C1B0A">
        <w:rPr>
          <w:rFonts w:hint="eastAsia"/>
        </w:rPr>
        <w:t>应</w:t>
      </w:r>
      <w:r w:rsidRPr="005C1B0A">
        <w:t>定期校验、检修或更换安全阀、压力表、各安全附件和受压元件，确保其发挥正常的技术功能。</w:t>
      </w:r>
    </w:p>
    <w:p w:rsidR="006A2E46" w:rsidRPr="005C1B0A" w:rsidRDefault="000F3187">
      <w:pPr>
        <w:pStyle w:val="affffffffe"/>
      </w:pPr>
      <w:r w:rsidRPr="005C1B0A">
        <w:t>每</w:t>
      </w:r>
      <w:r w:rsidRPr="005C1B0A">
        <w:rPr>
          <w:rFonts w:hint="eastAsia"/>
        </w:rPr>
        <w:t>日应</w:t>
      </w:r>
      <w:r w:rsidRPr="005C1B0A">
        <w:t>对水位表进行一次冲洗，每周进行一次手动开启安全阀，每月</w:t>
      </w:r>
      <w:r w:rsidRPr="005C1B0A">
        <w:rPr>
          <w:rFonts w:hint="eastAsia"/>
        </w:rPr>
        <w:t>进行</w:t>
      </w:r>
      <w:r w:rsidRPr="005C1B0A">
        <w:t>一次安全阀自喷</w:t>
      </w:r>
      <w:r w:rsidRPr="005C1B0A">
        <w:rPr>
          <w:rFonts w:hint="eastAsia"/>
        </w:rPr>
        <w:t>试验</w:t>
      </w:r>
      <w:r w:rsidRPr="005C1B0A">
        <w:t>，并详细做好技术状态记录，备查。</w:t>
      </w:r>
    </w:p>
    <w:p w:rsidR="006A2E46" w:rsidRPr="005C1B0A" w:rsidRDefault="000F3187">
      <w:pPr>
        <w:pStyle w:val="affffffffe"/>
      </w:pPr>
      <w:r w:rsidRPr="005C1B0A">
        <w:t>巡查各水、电、</w:t>
      </w:r>
      <w:r w:rsidRPr="005C1B0A">
        <w:rPr>
          <w:rFonts w:hint="eastAsia"/>
        </w:rPr>
        <w:t>气</w:t>
      </w:r>
      <w:r w:rsidRPr="005C1B0A">
        <w:t>管线路，杜绝</w:t>
      </w:r>
      <w:r w:rsidRPr="005C1B0A">
        <w:t>“</w:t>
      </w:r>
      <w:r w:rsidRPr="005C1B0A">
        <w:t>跑冒滴漏</w:t>
      </w:r>
      <w:r w:rsidRPr="005C1B0A">
        <w:t>”“</w:t>
      </w:r>
      <w:r w:rsidRPr="005C1B0A">
        <w:t>白水表</w:t>
      </w:r>
      <w:r w:rsidRPr="005C1B0A">
        <w:t>”“</w:t>
      </w:r>
      <w:r w:rsidRPr="005C1B0A">
        <w:t>满水</w:t>
      </w:r>
      <w:r w:rsidRPr="005C1B0A">
        <w:t>”</w:t>
      </w:r>
      <w:r w:rsidRPr="005C1B0A">
        <w:t>等现象发生。</w:t>
      </w:r>
    </w:p>
    <w:p w:rsidR="006A2E46" w:rsidRPr="005C1B0A" w:rsidRDefault="000F3187">
      <w:pPr>
        <w:pStyle w:val="affffffffe"/>
      </w:pPr>
      <w:r w:rsidRPr="005C1B0A">
        <w:rPr>
          <w:rFonts w:hint="eastAsia"/>
        </w:rPr>
        <w:t>应</w:t>
      </w:r>
      <w:r w:rsidRPr="005C1B0A">
        <w:t>定期进行排污，保证给水和</w:t>
      </w:r>
      <w:proofErr w:type="gramStart"/>
      <w:r w:rsidRPr="005C1B0A">
        <w:t>炉水</w:t>
      </w:r>
      <w:proofErr w:type="gramEnd"/>
      <w:r w:rsidRPr="005C1B0A">
        <w:t>的质量</w:t>
      </w:r>
      <w:r w:rsidRPr="005C1B0A">
        <w:rPr>
          <w:rFonts w:hint="eastAsia"/>
        </w:rPr>
        <w:t>，</w:t>
      </w:r>
      <w:r w:rsidRPr="005C1B0A">
        <w:t>保持充足的软化水储备。</w:t>
      </w:r>
    </w:p>
    <w:p w:rsidR="006A2E46" w:rsidRPr="005C1B0A" w:rsidRDefault="000F3187">
      <w:pPr>
        <w:pStyle w:val="affffffffe"/>
      </w:pPr>
      <w:r w:rsidRPr="005C1B0A">
        <w:rPr>
          <w:rFonts w:hint="eastAsia"/>
        </w:rPr>
        <w:t>开水炉</w:t>
      </w:r>
      <w:r w:rsidRPr="005C1B0A">
        <w:t>内及其附近</w:t>
      </w:r>
      <w:r w:rsidRPr="005C1B0A">
        <w:rPr>
          <w:rFonts w:hint="eastAsia"/>
        </w:rPr>
        <w:t>不应</w:t>
      </w:r>
      <w:r w:rsidRPr="005C1B0A">
        <w:t>堆放易燃、易爆</w:t>
      </w:r>
      <w:r w:rsidRPr="005C1B0A">
        <w:rPr>
          <w:rFonts w:hint="eastAsia"/>
        </w:rPr>
        <w:t>等物品</w:t>
      </w:r>
      <w:r w:rsidRPr="005C1B0A">
        <w:t>。</w:t>
      </w:r>
    </w:p>
    <w:p w:rsidR="006A2E46" w:rsidRPr="005C1B0A" w:rsidRDefault="000F3187">
      <w:pPr>
        <w:pStyle w:val="affffffffe"/>
      </w:pPr>
      <w:proofErr w:type="gramStart"/>
      <w:r w:rsidRPr="005C1B0A">
        <w:rPr>
          <w:rFonts w:hint="eastAsia"/>
        </w:rPr>
        <w:t>开水炉</w:t>
      </w:r>
      <w:r w:rsidRPr="005C1B0A">
        <w:t>如需</w:t>
      </w:r>
      <w:proofErr w:type="gramEnd"/>
      <w:r w:rsidRPr="005C1B0A">
        <w:t>电、气焊维修时，</w:t>
      </w:r>
      <w:r w:rsidRPr="005C1B0A">
        <w:rPr>
          <w:rFonts w:hint="eastAsia"/>
        </w:rPr>
        <w:t>应履行相关</w:t>
      </w:r>
      <w:r w:rsidRPr="005C1B0A">
        <w:t>审批</w:t>
      </w:r>
      <w:r w:rsidRPr="005C1B0A">
        <w:rPr>
          <w:rFonts w:hint="eastAsia"/>
        </w:rPr>
        <w:t>手续</w:t>
      </w:r>
      <w:r w:rsidRPr="005C1B0A">
        <w:t>，并切断气源、确认室内无可燃气体</w:t>
      </w:r>
      <w:r w:rsidRPr="005C1B0A">
        <w:rPr>
          <w:rFonts w:hint="eastAsia"/>
        </w:rPr>
        <w:t>并</w:t>
      </w:r>
      <w:r w:rsidRPr="005C1B0A">
        <w:t>做好防护措施后，方可进行。</w:t>
      </w:r>
    </w:p>
    <w:p w:rsidR="006A2E46" w:rsidRPr="005C1B0A" w:rsidRDefault="000F3187">
      <w:pPr>
        <w:pStyle w:val="afff"/>
        <w:spacing w:before="120" w:after="120"/>
      </w:pPr>
      <w:bookmarkStart w:id="425" w:name="_Toc170041447"/>
      <w:bookmarkStart w:id="426" w:name="_Toc169562528"/>
      <w:r w:rsidRPr="005C1B0A">
        <w:rPr>
          <w:rFonts w:hint="eastAsia"/>
        </w:rPr>
        <w:t>能源</w:t>
      </w:r>
      <w:r w:rsidRPr="005C1B0A">
        <w:t>管理</w:t>
      </w:r>
      <w:bookmarkEnd w:id="425"/>
      <w:bookmarkEnd w:id="426"/>
    </w:p>
    <w:p w:rsidR="006A2E46" w:rsidRPr="005C1B0A" w:rsidRDefault="000F3187">
      <w:pPr>
        <w:pStyle w:val="afff"/>
        <w:numPr>
          <w:ilvl w:val="3"/>
          <w:numId w:val="0"/>
        </w:numPr>
        <w:spacing w:before="120" w:after="120"/>
      </w:pPr>
      <w:bookmarkStart w:id="427" w:name="_Toc170041448"/>
      <w:bookmarkStart w:id="428" w:name="_Toc169562529"/>
      <w:r w:rsidRPr="005C1B0A">
        <w:rPr>
          <w:rFonts w:hint="eastAsia"/>
        </w:rPr>
        <w:t>5.8.2.1 资源利用</w:t>
      </w:r>
      <w:bookmarkEnd w:id="427"/>
      <w:bookmarkEnd w:id="428"/>
      <w:r w:rsidRPr="005C1B0A">
        <w:rPr>
          <w:rFonts w:hint="eastAsia"/>
        </w:rPr>
        <w:t xml:space="preserve">  </w:t>
      </w:r>
    </w:p>
    <w:p w:rsidR="006A2E46" w:rsidRPr="005C1B0A" w:rsidRDefault="000F3187">
      <w:pPr>
        <w:pStyle w:val="affffffffe"/>
      </w:pPr>
      <w:r w:rsidRPr="005C1B0A">
        <w:t>宜</w:t>
      </w:r>
      <w:r w:rsidRPr="005C1B0A">
        <w:rPr>
          <w:rFonts w:hint="eastAsia"/>
        </w:rPr>
        <w:t>根据</w:t>
      </w:r>
      <w:r w:rsidRPr="005C1B0A">
        <w:t>不同气候的特点，设计和采用太阳能供暖</w:t>
      </w:r>
      <w:r w:rsidRPr="005C1B0A">
        <w:rPr>
          <w:rFonts w:hint="eastAsia"/>
        </w:rPr>
        <w:t>和</w:t>
      </w:r>
      <w:r w:rsidRPr="005C1B0A">
        <w:t>降温系统及自然照明，如屋顶安装太阳能光电板</w:t>
      </w:r>
      <w:r w:rsidRPr="005C1B0A">
        <w:rPr>
          <w:rFonts w:hint="eastAsia"/>
        </w:rPr>
        <w:t>、</w:t>
      </w:r>
      <w:r w:rsidRPr="005C1B0A">
        <w:t>雨水</w:t>
      </w:r>
      <w:proofErr w:type="gramStart"/>
      <w:r w:rsidRPr="005C1B0A">
        <w:t>收集再</w:t>
      </w:r>
      <w:proofErr w:type="gramEnd"/>
      <w:r w:rsidRPr="005C1B0A">
        <w:t>利用、无动力排风系统、</w:t>
      </w:r>
      <w:r w:rsidRPr="005C1B0A">
        <w:rPr>
          <w:rFonts w:hint="eastAsia"/>
        </w:rPr>
        <w:t>风力</w:t>
      </w:r>
      <w:r w:rsidRPr="005C1B0A">
        <w:t>发电等</w:t>
      </w:r>
      <w:r w:rsidRPr="005C1B0A">
        <w:rPr>
          <w:rFonts w:hint="eastAsia"/>
        </w:rPr>
        <w:t>再生</w:t>
      </w:r>
      <w:r w:rsidRPr="005C1B0A">
        <w:t>资源措施</w:t>
      </w:r>
      <w:r w:rsidRPr="005C1B0A">
        <w:rPr>
          <w:rFonts w:hint="eastAsia"/>
        </w:rPr>
        <w:t>。</w:t>
      </w:r>
    </w:p>
    <w:p w:rsidR="006A2E46" w:rsidRPr="005C1B0A" w:rsidRDefault="000F3187">
      <w:pPr>
        <w:pStyle w:val="affffffffe"/>
      </w:pPr>
      <w:r w:rsidRPr="005C1B0A">
        <w:rPr>
          <w:rFonts w:hint="eastAsia"/>
        </w:rPr>
        <w:t>利用</w:t>
      </w:r>
      <w:r w:rsidRPr="005C1B0A">
        <w:t>当地的材料</w:t>
      </w:r>
      <w:r w:rsidRPr="005C1B0A">
        <w:rPr>
          <w:rFonts w:hint="eastAsia"/>
        </w:rPr>
        <w:t>，</w:t>
      </w:r>
      <w:r w:rsidRPr="005C1B0A">
        <w:t>结合当地的人文历史背景，</w:t>
      </w:r>
      <w:r w:rsidRPr="005C1B0A">
        <w:rPr>
          <w:rFonts w:hint="eastAsia"/>
        </w:rPr>
        <w:t>对服务区的</w:t>
      </w:r>
      <w:r w:rsidRPr="005C1B0A">
        <w:t>装修进行</w:t>
      </w:r>
      <w:r w:rsidRPr="005C1B0A">
        <w:rPr>
          <w:rFonts w:hint="eastAsia"/>
        </w:rPr>
        <w:t>个性</w:t>
      </w:r>
      <w:r w:rsidRPr="005C1B0A">
        <w:t>设计和装饰</w:t>
      </w:r>
      <w:r w:rsidRPr="005C1B0A">
        <w:rPr>
          <w:rFonts w:hint="eastAsia"/>
        </w:rPr>
        <w:t>。</w:t>
      </w:r>
    </w:p>
    <w:p w:rsidR="006A2E46" w:rsidRPr="005C1B0A" w:rsidRDefault="000F3187">
      <w:pPr>
        <w:pStyle w:val="affffffffe"/>
      </w:pPr>
      <w:r w:rsidRPr="005C1B0A">
        <w:rPr>
          <w:rFonts w:hint="eastAsia"/>
        </w:rPr>
        <w:t>结合服务区地形特点、水文条件、水体状况、气候特征、原有排水设施、污水处理程度等综合考虑后，对水体保护要求高的地区，宜对初期雨水进行截流、调蓄和处理利用。</w:t>
      </w:r>
    </w:p>
    <w:p w:rsidR="006A2E46" w:rsidRPr="005C1B0A" w:rsidRDefault="000F3187">
      <w:pPr>
        <w:pStyle w:val="affffffffe"/>
      </w:pPr>
      <w:r w:rsidRPr="005C1B0A">
        <w:rPr>
          <w:rFonts w:hint="eastAsia"/>
        </w:rPr>
        <w:t>宜对污水净化后的循环利用，中水回用可进行绿化浇灌等，以节约用水资源。</w:t>
      </w:r>
    </w:p>
    <w:p w:rsidR="006A2E46" w:rsidRPr="005C1B0A" w:rsidRDefault="000F3187">
      <w:pPr>
        <w:pStyle w:val="affffffffe"/>
      </w:pPr>
      <w:r w:rsidRPr="005C1B0A">
        <w:rPr>
          <w:rFonts w:hint="eastAsia"/>
        </w:rPr>
        <w:t>宜采用新技术、新工艺、新材料和新设备，提高能源利用，管控运营</w:t>
      </w:r>
      <w:r w:rsidRPr="005C1B0A">
        <w:t>成本</w:t>
      </w:r>
      <w:r w:rsidRPr="005C1B0A">
        <w:rPr>
          <w:rFonts w:hint="eastAsia"/>
        </w:rPr>
        <w:t>。</w:t>
      </w:r>
    </w:p>
    <w:p w:rsidR="006A2E46" w:rsidRPr="005C1B0A" w:rsidRDefault="000F3187">
      <w:pPr>
        <w:pStyle w:val="afff0"/>
        <w:spacing w:before="120" w:after="120"/>
      </w:pPr>
      <w:r w:rsidRPr="005C1B0A">
        <w:rPr>
          <w:rFonts w:hint="eastAsia"/>
        </w:rPr>
        <w:t>节能降耗</w:t>
      </w:r>
    </w:p>
    <w:p w:rsidR="006A2E46" w:rsidRPr="005C1B0A" w:rsidRDefault="000F3187">
      <w:pPr>
        <w:pStyle w:val="affffffffe"/>
      </w:pPr>
      <w:r w:rsidRPr="005C1B0A">
        <w:rPr>
          <w:rFonts w:hint="eastAsia"/>
        </w:rPr>
        <w:t>应制定年度用电用水总控计划，每月对实际用量进行抄表统计并做好</w:t>
      </w:r>
      <w:r w:rsidRPr="005C1B0A">
        <w:t>管控分析。</w:t>
      </w:r>
    </w:p>
    <w:p w:rsidR="006A2E46" w:rsidRPr="005C1B0A" w:rsidRDefault="000F3187">
      <w:pPr>
        <w:pStyle w:val="affffffffe"/>
      </w:pPr>
      <w:r w:rsidRPr="005C1B0A">
        <w:rPr>
          <w:rFonts w:hint="eastAsia"/>
        </w:rPr>
        <w:lastRenderedPageBreak/>
        <w:t>开展员工节能意识的培训，采取节能措施，减少大功率电器或</w:t>
      </w:r>
      <w:r w:rsidRPr="005C1B0A">
        <w:t>设备</w:t>
      </w:r>
      <w:r w:rsidRPr="005C1B0A">
        <w:rPr>
          <w:rFonts w:hint="eastAsia"/>
        </w:rPr>
        <w:t>的使用。</w:t>
      </w:r>
    </w:p>
    <w:p w:rsidR="006A2E46" w:rsidRPr="005C1B0A" w:rsidRDefault="000F3187">
      <w:pPr>
        <w:pStyle w:val="affffffffe"/>
      </w:pPr>
      <w:r w:rsidRPr="005C1B0A">
        <w:rPr>
          <w:rFonts w:hint="eastAsia"/>
        </w:rPr>
        <w:t>日常管</w:t>
      </w:r>
      <w:proofErr w:type="gramStart"/>
      <w:r w:rsidRPr="005C1B0A">
        <w:rPr>
          <w:rFonts w:hint="eastAsia"/>
        </w:rPr>
        <w:t>控过程</w:t>
      </w:r>
      <w:proofErr w:type="gramEnd"/>
      <w:r w:rsidRPr="005C1B0A">
        <w:rPr>
          <w:rFonts w:hint="eastAsia"/>
        </w:rPr>
        <w:t>中应制定空调、照明、供水等设施设备的能耗管控制度。</w:t>
      </w:r>
    </w:p>
    <w:p w:rsidR="006A2E46" w:rsidRPr="005C1B0A" w:rsidRDefault="000F3187">
      <w:pPr>
        <w:pStyle w:val="affffffffe"/>
      </w:pPr>
      <w:r w:rsidRPr="005C1B0A">
        <w:rPr>
          <w:rFonts w:hint="eastAsia"/>
        </w:rPr>
        <w:t>实施</w:t>
      </w:r>
      <w:r w:rsidRPr="005C1B0A">
        <w:t>洁具</w:t>
      </w:r>
      <w:r w:rsidRPr="005C1B0A">
        <w:rPr>
          <w:rFonts w:hint="eastAsia"/>
        </w:rPr>
        <w:t>、</w:t>
      </w:r>
      <w:r w:rsidRPr="005C1B0A">
        <w:t>公共照明、供暖系统的用量分类控制</w:t>
      </w:r>
      <w:r w:rsidRPr="005C1B0A">
        <w:rPr>
          <w:rFonts w:hint="eastAsia"/>
        </w:rPr>
        <w:t>，</w:t>
      </w:r>
      <w:r w:rsidRPr="005C1B0A">
        <w:t>配置节约型设备。</w:t>
      </w:r>
    </w:p>
    <w:p w:rsidR="006A2E46" w:rsidRPr="005C1B0A" w:rsidRDefault="000F3187">
      <w:pPr>
        <w:pStyle w:val="affffffffe"/>
      </w:pPr>
      <w:r w:rsidRPr="005C1B0A">
        <w:rPr>
          <w:rFonts w:hint="eastAsia"/>
        </w:rPr>
        <w:t>对用量超标或突然增量的原因进行分析，提出节电节</w:t>
      </w:r>
      <w:r w:rsidRPr="005C1B0A">
        <w:t>水</w:t>
      </w:r>
      <w:r w:rsidRPr="005C1B0A">
        <w:rPr>
          <w:rFonts w:hint="eastAsia"/>
        </w:rPr>
        <w:t>要求并制定相应措施。</w:t>
      </w:r>
    </w:p>
    <w:p w:rsidR="006A2E46" w:rsidRPr="005C1B0A" w:rsidRDefault="000F3187">
      <w:pPr>
        <w:pStyle w:val="affffffffe"/>
      </w:pPr>
      <w:r w:rsidRPr="005C1B0A">
        <w:rPr>
          <w:rFonts w:hint="eastAsia"/>
        </w:rPr>
        <w:t>应加强服务区所有能耗设施设备的检查和维护管理，杜绝跑</w:t>
      </w:r>
      <w:r w:rsidRPr="005C1B0A">
        <w:t>冒滴漏</w:t>
      </w:r>
      <w:r w:rsidRPr="005C1B0A">
        <w:rPr>
          <w:rFonts w:hint="eastAsia"/>
        </w:rPr>
        <w:t>等现象。</w:t>
      </w:r>
    </w:p>
    <w:p w:rsidR="006A2E46" w:rsidRPr="005C1B0A" w:rsidRDefault="000F3187">
      <w:pPr>
        <w:pStyle w:val="affffffffe"/>
      </w:pPr>
      <w:r w:rsidRPr="005C1B0A">
        <w:rPr>
          <w:rFonts w:hint="eastAsia"/>
        </w:rPr>
        <w:t>生产用电配置应与生产设备相适应，采用网电时变压器的功率富余量应控制在最大负荷的10%-15%之间；采用自备发电机的最大功率要控制在最大负荷的10%-20%之间，减少损耗。加强功率补偿电容装置，降低无功损耗。</w:t>
      </w:r>
    </w:p>
    <w:p w:rsidR="006A2E46" w:rsidRPr="005C1B0A" w:rsidRDefault="000F3187">
      <w:pPr>
        <w:pStyle w:val="affffffffe"/>
      </w:pPr>
      <w:r w:rsidRPr="005C1B0A">
        <w:rPr>
          <w:rFonts w:hint="eastAsia"/>
        </w:rPr>
        <w:t>在选择、使用设备时要依据安全、节能、高效的要求，择优选择设备，应逐步淘汰技术落后、耗能过高的老旧设备。</w:t>
      </w:r>
    </w:p>
    <w:p w:rsidR="006A2E46" w:rsidRPr="005C1B0A" w:rsidRDefault="000F3187">
      <w:pPr>
        <w:pStyle w:val="affe"/>
        <w:spacing w:before="120" w:after="120"/>
        <w:ind w:left="0"/>
      </w:pPr>
      <w:bookmarkStart w:id="429" w:name="_Toc172459240"/>
      <w:bookmarkStart w:id="430" w:name="_Toc174294438"/>
      <w:bookmarkStart w:id="431" w:name="_Toc172486097"/>
      <w:bookmarkStart w:id="432" w:name="_Toc169562530"/>
      <w:bookmarkStart w:id="433" w:name="_Toc172459159"/>
      <w:bookmarkStart w:id="434" w:name="_Toc170041558"/>
      <w:bookmarkStart w:id="435" w:name="_Toc174295288"/>
      <w:bookmarkStart w:id="436" w:name="_Toc170041449"/>
      <w:bookmarkStart w:id="437" w:name="_Toc174295876"/>
      <w:bookmarkStart w:id="438" w:name="_Toc174295642"/>
      <w:r w:rsidRPr="005C1B0A">
        <w:rPr>
          <w:rFonts w:hint="eastAsia"/>
        </w:rPr>
        <w:t>公共</w:t>
      </w:r>
      <w:r w:rsidRPr="005C1B0A">
        <w:t>秩序</w:t>
      </w:r>
      <w:r w:rsidRPr="005C1B0A">
        <w:rPr>
          <w:rFonts w:hint="eastAsia"/>
        </w:rPr>
        <w:t>维护</w:t>
      </w:r>
      <w:bookmarkEnd w:id="429"/>
      <w:bookmarkEnd w:id="430"/>
      <w:bookmarkEnd w:id="431"/>
      <w:bookmarkEnd w:id="432"/>
      <w:bookmarkEnd w:id="433"/>
      <w:bookmarkEnd w:id="434"/>
      <w:bookmarkEnd w:id="435"/>
      <w:bookmarkEnd w:id="436"/>
      <w:bookmarkEnd w:id="437"/>
      <w:bookmarkEnd w:id="438"/>
    </w:p>
    <w:p w:rsidR="006A2E46" w:rsidRPr="005C1B0A" w:rsidRDefault="000F3187">
      <w:pPr>
        <w:pStyle w:val="afff"/>
        <w:spacing w:before="120" w:after="120"/>
      </w:pPr>
      <w:bookmarkStart w:id="439" w:name="_Toc169562531"/>
      <w:bookmarkStart w:id="440" w:name="_Toc170041450"/>
      <w:r w:rsidRPr="005C1B0A">
        <w:rPr>
          <w:rFonts w:hint="eastAsia"/>
        </w:rPr>
        <w:t>一般</w:t>
      </w:r>
      <w:r w:rsidRPr="005C1B0A">
        <w:t>要求</w:t>
      </w:r>
      <w:bookmarkEnd w:id="439"/>
      <w:bookmarkEnd w:id="440"/>
    </w:p>
    <w:p w:rsidR="006A2E46" w:rsidRPr="005C1B0A" w:rsidRDefault="000F3187">
      <w:pPr>
        <w:pStyle w:val="affffffffb"/>
      </w:pPr>
      <w:r w:rsidRPr="005C1B0A">
        <w:rPr>
          <w:rFonts w:hint="eastAsia"/>
        </w:rPr>
        <w:t>应设置秩序维护管理部门，配备相应的车辆</w:t>
      </w:r>
      <w:r w:rsidRPr="005C1B0A">
        <w:t>疏导</w:t>
      </w:r>
      <w:r w:rsidRPr="005C1B0A">
        <w:rPr>
          <w:rFonts w:hint="eastAsia"/>
        </w:rPr>
        <w:t>员，明确岗位职责。</w:t>
      </w:r>
    </w:p>
    <w:p w:rsidR="006A2E46" w:rsidRPr="005C1B0A" w:rsidRDefault="000F3187">
      <w:pPr>
        <w:pStyle w:val="affffffffb"/>
      </w:pPr>
      <w:r w:rsidRPr="005C1B0A">
        <w:rPr>
          <w:rFonts w:hint="eastAsia"/>
        </w:rPr>
        <w:t>应建立健全管理制度、作业流程和应急预案，并定期</w:t>
      </w:r>
      <w:r w:rsidRPr="005C1B0A">
        <w:t>开展相关应知应会方面的培训，</w:t>
      </w:r>
      <w:r w:rsidRPr="005C1B0A">
        <w:rPr>
          <w:rFonts w:hint="eastAsia"/>
        </w:rPr>
        <w:t>其</w:t>
      </w:r>
      <w:r w:rsidRPr="005C1B0A">
        <w:t>制度、流程</w:t>
      </w:r>
      <w:r w:rsidRPr="005C1B0A">
        <w:rPr>
          <w:rFonts w:hint="eastAsia"/>
        </w:rPr>
        <w:t>包括但不限于：</w:t>
      </w:r>
    </w:p>
    <w:p w:rsidR="006A2E46" w:rsidRPr="005C1B0A" w:rsidRDefault="000F3187">
      <w:pPr>
        <w:pStyle w:val="af6"/>
        <w:numPr>
          <w:ilvl w:val="0"/>
          <w:numId w:val="45"/>
        </w:numPr>
      </w:pPr>
      <w:r w:rsidRPr="005C1B0A">
        <w:rPr>
          <w:rFonts w:hint="eastAsia"/>
        </w:rPr>
        <w:t>岗位责任制度；</w:t>
      </w:r>
    </w:p>
    <w:p w:rsidR="006A2E46" w:rsidRPr="005C1B0A" w:rsidRDefault="000F3187">
      <w:pPr>
        <w:pStyle w:val="af6"/>
      </w:pPr>
      <w:r w:rsidRPr="005C1B0A">
        <w:rPr>
          <w:rFonts w:hint="eastAsia"/>
        </w:rPr>
        <w:t>车辆</w:t>
      </w:r>
      <w:r w:rsidRPr="005C1B0A">
        <w:t>疏导</w:t>
      </w:r>
      <w:r w:rsidRPr="005C1B0A">
        <w:rPr>
          <w:rFonts w:hint="eastAsia"/>
        </w:rPr>
        <w:t>员管理制度；</w:t>
      </w:r>
    </w:p>
    <w:p w:rsidR="006A2E46" w:rsidRPr="005C1B0A" w:rsidRDefault="000F3187">
      <w:pPr>
        <w:pStyle w:val="af6"/>
      </w:pPr>
      <w:r w:rsidRPr="005C1B0A">
        <w:rPr>
          <w:rFonts w:hint="eastAsia"/>
        </w:rPr>
        <w:t>各类考勤和奖惩制度；</w:t>
      </w:r>
    </w:p>
    <w:p w:rsidR="006A2E46" w:rsidRPr="005C1B0A" w:rsidRDefault="000F3187">
      <w:pPr>
        <w:pStyle w:val="af6"/>
      </w:pPr>
      <w:r w:rsidRPr="005C1B0A">
        <w:rPr>
          <w:rFonts w:hint="eastAsia"/>
        </w:rPr>
        <w:t>人员培训制度；</w:t>
      </w:r>
    </w:p>
    <w:p w:rsidR="006A2E46" w:rsidRPr="005C1B0A" w:rsidRDefault="000F3187">
      <w:pPr>
        <w:pStyle w:val="af6"/>
      </w:pPr>
      <w:r w:rsidRPr="005C1B0A">
        <w:rPr>
          <w:rFonts w:hint="eastAsia"/>
        </w:rPr>
        <w:t>日常监督检查及</w:t>
      </w:r>
      <w:r w:rsidRPr="005C1B0A">
        <w:t>考核</w:t>
      </w:r>
      <w:r w:rsidRPr="005C1B0A">
        <w:rPr>
          <w:rFonts w:hint="eastAsia"/>
        </w:rPr>
        <w:t>制度；</w:t>
      </w:r>
    </w:p>
    <w:p w:rsidR="006A2E46" w:rsidRPr="005C1B0A" w:rsidRDefault="000F3187">
      <w:pPr>
        <w:pStyle w:val="af6"/>
      </w:pPr>
      <w:r w:rsidRPr="005C1B0A">
        <w:rPr>
          <w:rFonts w:hint="eastAsia"/>
        </w:rPr>
        <w:t>装备器械使用细则；</w:t>
      </w:r>
    </w:p>
    <w:p w:rsidR="006A2E46" w:rsidRPr="005C1B0A" w:rsidRDefault="000F3187">
      <w:pPr>
        <w:pStyle w:val="af6"/>
      </w:pPr>
      <w:r w:rsidRPr="005C1B0A">
        <w:rPr>
          <w:rFonts w:hint="eastAsia"/>
        </w:rPr>
        <w:t>应急预案等。</w:t>
      </w:r>
    </w:p>
    <w:p w:rsidR="006A2E46" w:rsidRPr="005C1B0A" w:rsidRDefault="000F3187">
      <w:pPr>
        <w:pStyle w:val="affffffffb"/>
      </w:pPr>
      <w:r w:rsidRPr="005C1B0A">
        <w:rPr>
          <w:rFonts w:hint="eastAsia"/>
        </w:rPr>
        <w:t>车辆疏导员应严明纪律，保守秘密，熟悉服务区环境，正确使用装备，掌握安防技能，劝告或</w:t>
      </w:r>
      <w:r w:rsidRPr="005C1B0A">
        <w:t>制止影响</w:t>
      </w:r>
      <w:r w:rsidRPr="005C1B0A">
        <w:rPr>
          <w:rFonts w:hint="eastAsia"/>
        </w:rPr>
        <w:t>公共</w:t>
      </w:r>
      <w:r w:rsidRPr="005C1B0A">
        <w:t>秩序的</w:t>
      </w:r>
      <w:r w:rsidRPr="005C1B0A">
        <w:rPr>
          <w:rFonts w:hint="eastAsia"/>
        </w:rPr>
        <w:t>不良</w:t>
      </w:r>
      <w:r w:rsidRPr="005C1B0A">
        <w:t>行为。</w:t>
      </w:r>
    </w:p>
    <w:p w:rsidR="006A2E46" w:rsidRPr="005C1B0A" w:rsidRDefault="000F3187">
      <w:pPr>
        <w:pStyle w:val="affffffffb"/>
      </w:pPr>
      <w:r w:rsidRPr="005C1B0A">
        <w:rPr>
          <w:rFonts w:hint="eastAsia"/>
        </w:rPr>
        <w:t>重大特殊节日活动应制定应急</w:t>
      </w:r>
      <w:r w:rsidRPr="005C1B0A">
        <w:t>预案</w:t>
      </w:r>
      <w:r w:rsidRPr="005C1B0A">
        <w:rPr>
          <w:rFonts w:hint="eastAsia"/>
        </w:rPr>
        <w:t>方案，根据需求</w:t>
      </w:r>
      <w:r w:rsidRPr="005C1B0A">
        <w:t>随时配置临时</w:t>
      </w:r>
      <w:r w:rsidRPr="005C1B0A">
        <w:rPr>
          <w:rFonts w:hint="eastAsia"/>
        </w:rPr>
        <w:t>应急服务</w:t>
      </w:r>
      <w:r w:rsidRPr="005C1B0A">
        <w:t>人员</w:t>
      </w:r>
      <w:r w:rsidRPr="005C1B0A">
        <w:rPr>
          <w:rFonts w:hint="eastAsia"/>
        </w:rPr>
        <w:t>。</w:t>
      </w:r>
    </w:p>
    <w:p w:rsidR="006A2E46" w:rsidRPr="005C1B0A" w:rsidRDefault="000F3187">
      <w:pPr>
        <w:pStyle w:val="affffffffb"/>
      </w:pPr>
      <w:r w:rsidRPr="005C1B0A">
        <w:rPr>
          <w:rFonts w:hint="eastAsia"/>
        </w:rPr>
        <w:t>保持秩序维护相关文件与记录。</w:t>
      </w:r>
    </w:p>
    <w:p w:rsidR="006A2E46" w:rsidRPr="005C1B0A" w:rsidRDefault="000F3187">
      <w:pPr>
        <w:pStyle w:val="afff"/>
        <w:spacing w:before="120" w:after="120"/>
      </w:pPr>
      <w:bookmarkStart w:id="441" w:name="_Toc170041451"/>
      <w:bookmarkStart w:id="442" w:name="_Toc169562532"/>
      <w:r w:rsidRPr="005C1B0A">
        <w:rPr>
          <w:rFonts w:hint="eastAsia"/>
        </w:rPr>
        <w:t>巡逻</w:t>
      </w:r>
      <w:r w:rsidRPr="005C1B0A">
        <w:t>管理</w:t>
      </w:r>
      <w:bookmarkEnd w:id="441"/>
      <w:bookmarkEnd w:id="442"/>
      <w:r w:rsidRPr="005C1B0A">
        <w:rPr>
          <w:rFonts w:hint="eastAsia"/>
        </w:rPr>
        <w:t xml:space="preserve">  </w:t>
      </w:r>
    </w:p>
    <w:p w:rsidR="006A2E46" w:rsidRPr="005C1B0A" w:rsidRDefault="000F3187">
      <w:pPr>
        <w:pStyle w:val="affffffffb"/>
      </w:pPr>
      <w:r w:rsidRPr="005C1B0A">
        <w:rPr>
          <w:rFonts w:hint="eastAsia"/>
        </w:rPr>
        <w:t>车辆进入服务区，车辆疏导员应迅速指挥车辆按车型分区整齐规范有序停放。</w:t>
      </w:r>
    </w:p>
    <w:p w:rsidR="006A2E46" w:rsidRPr="005C1B0A" w:rsidRDefault="000F3187">
      <w:pPr>
        <w:pStyle w:val="affffffffb"/>
      </w:pPr>
      <w:r w:rsidRPr="005C1B0A">
        <w:rPr>
          <w:rFonts w:hint="eastAsia"/>
        </w:rPr>
        <w:t>巡逻中</w:t>
      </w:r>
      <w:r w:rsidRPr="005C1B0A">
        <w:t>发现存在不文明</w:t>
      </w:r>
      <w:r w:rsidRPr="005C1B0A">
        <w:rPr>
          <w:rFonts w:hint="eastAsia"/>
        </w:rPr>
        <w:t>的</w:t>
      </w:r>
      <w:r w:rsidRPr="005C1B0A">
        <w:t>行为</w:t>
      </w:r>
      <w:r w:rsidRPr="005C1B0A">
        <w:rPr>
          <w:rFonts w:hint="eastAsia"/>
        </w:rPr>
        <w:t>应</w:t>
      </w:r>
      <w:r w:rsidRPr="005C1B0A">
        <w:t>及时劝阻和制止，包括但不限于：</w:t>
      </w:r>
    </w:p>
    <w:p w:rsidR="006A2E46" w:rsidRPr="005C1B0A" w:rsidRDefault="000F3187">
      <w:pPr>
        <w:pStyle w:val="af6"/>
        <w:numPr>
          <w:ilvl w:val="0"/>
          <w:numId w:val="46"/>
        </w:numPr>
      </w:pPr>
      <w:r w:rsidRPr="005C1B0A">
        <w:rPr>
          <w:rFonts w:hint="eastAsia"/>
        </w:rPr>
        <w:t>车主在通车道上乱停车；</w:t>
      </w:r>
    </w:p>
    <w:p w:rsidR="006A2E46" w:rsidRPr="005C1B0A" w:rsidRDefault="000F3187">
      <w:pPr>
        <w:pStyle w:val="af6"/>
        <w:numPr>
          <w:ilvl w:val="0"/>
          <w:numId w:val="46"/>
        </w:numPr>
      </w:pPr>
      <w:r w:rsidRPr="005C1B0A">
        <w:rPr>
          <w:rFonts w:hint="eastAsia"/>
        </w:rPr>
        <w:t>车主未</w:t>
      </w:r>
      <w:r w:rsidRPr="005C1B0A">
        <w:t>按规定区域停车；</w:t>
      </w:r>
    </w:p>
    <w:p w:rsidR="006A2E46" w:rsidRPr="005C1B0A" w:rsidRDefault="000F3187">
      <w:pPr>
        <w:pStyle w:val="af6"/>
      </w:pPr>
      <w:r w:rsidRPr="005C1B0A">
        <w:rPr>
          <w:rFonts w:hint="eastAsia"/>
        </w:rPr>
        <w:t>在停车区域内擅自修理车辆；</w:t>
      </w:r>
    </w:p>
    <w:p w:rsidR="006A2E46" w:rsidRPr="005C1B0A" w:rsidRDefault="000F3187">
      <w:pPr>
        <w:pStyle w:val="af6"/>
      </w:pPr>
      <w:r w:rsidRPr="005C1B0A">
        <w:rPr>
          <w:rFonts w:hint="eastAsia"/>
        </w:rPr>
        <w:t>车辆未停稳顾客着急下车；</w:t>
      </w:r>
    </w:p>
    <w:p w:rsidR="006A2E46" w:rsidRPr="005C1B0A" w:rsidRDefault="000F3187">
      <w:pPr>
        <w:pStyle w:val="af6"/>
      </w:pPr>
      <w:r w:rsidRPr="005C1B0A">
        <w:rPr>
          <w:rFonts w:hint="eastAsia"/>
        </w:rPr>
        <w:t>在停车区打架、斗殴、酗酒、</w:t>
      </w:r>
      <w:r w:rsidRPr="005C1B0A">
        <w:t>辱骂</w:t>
      </w:r>
      <w:r w:rsidRPr="005C1B0A">
        <w:rPr>
          <w:rFonts w:hint="eastAsia"/>
        </w:rPr>
        <w:t>；</w:t>
      </w:r>
    </w:p>
    <w:p w:rsidR="006A2E46" w:rsidRPr="005C1B0A" w:rsidRDefault="000F3187">
      <w:pPr>
        <w:pStyle w:val="af6"/>
      </w:pPr>
      <w:r w:rsidRPr="005C1B0A">
        <w:rPr>
          <w:rFonts w:hint="eastAsia"/>
        </w:rPr>
        <w:t>在</w:t>
      </w:r>
      <w:r w:rsidRPr="005C1B0A">
        <w:t>停车</w:t>
      </w:r>
      <w:r w:rsidRPr="005C1B0A">
        <w:rPr>
          <w:rFonts w:hint="eastAsia"/>
        </w:rPr>
        <w:t>区</w:t>
      </w:r>
      <w:r w:rsidRPr="005C1B0A">
        <w:t>随意抛撒</w:t>
      </w:r>
      <w:r w:rsidRPr="005C1B0A">
        <w:rPr>
          <w:rFonts w:hint="eastAsia"/>
        </w:rPr>
        <w:t>垃圾</w:t>
      </w:r>
      <w:r w:rsidRPr="005C1B0A">
        <w:t>杂物等</w:t>
      </w:r>
      <w:r w:rsidRPr="005C1B0A">
        <w:rPr>
          <w:rFonts w:hint="eastAsia"/>
        </w:rPr>
        <w:t>。</w:t>
      </w:r>
    </w:p>
    <w:p w:rsidR="006A2E46" w:rsidRPr="005C1B0A" w:rsidRDefault="000F3187">
      <w:pPr>
        <w:pStyle w:val="affffffffb"/>
      </w:pPr>
      <w:r w:rsidRPr="005C1B0A">
        <w:rPr>
          <w:rFonts w:hint="eastAsia"/>
        </w:rPr>
        <w:t>装载易燃易爆等危险物品（危化品）的车辆应及时加以引导在</w:t>
      </w:r>
      <w:r w:rsidRPr="005C1B0A">
        <w:t>规定区域停放</w:t>
      </w:r>
      <w:r w:rsidRPr="005C1B0A">
        <w:rPr>
          <w:rFonts w:hint="eastAsia"/>
        </w:rPr>
        <w:t>，远离大客车，并做好周围安全预防措施，如配备沙池、灭火器等。</w:t>
      </w:r>
    </w:p>
    <w:p w:rsidR="006A2E46" w:rsidRPr="005C1B0A" w:rsidRDefault="000F3187">
      <w:pPr>
        <w:pStyle w:val="affffffffb"/>
      </w:pPr>
      <w:r w:rsidRPr="005C1B0A">
        <w:rPr>
          <w:rFonts w:hint="eastAsia"/>
        </w:rPr>
        <w:t>重点关注危化品车辆是否有漏油、漏气、漏液等现象，需要时宜要求驾驶员出示《危化品道路运输证》。</w:t>
      </w:r>
    </w:p>
    <w:p w:rsidR="006A2E46" w:rsidRPr="005C1B0A" w:rsidRDefault="000F3187">
      <w:pPr>
        <w:pStyle w:val="affffffffb"/>
      </w:pPr>
      <w:r w:rsidRPr="005C1B0A">
        <w:rPr>
          <w:rFonts w:hint="eastAsia"/>
        </w:rPr>
        <w:t>检查车辆停放情况，发现车窗、车门未关好，有漏油、漏水等现象时，应及时通知车主。</w:t>
      </w:r>
    </w:p>
    <w:p w:rsidR="006A2E46" w:rsidRPr="005C1B0A" w:rsidRDefault="000F3187">
      <w:pPr>
        <w:pStyle w:val="affffffffb"/>
      </w:pPr>
      <w:r w:rsidRPr="005C1B0A">
        <w:rPr>
          <w:rFonts w:hint="eastAsia"/>
        </w:rPr>
        <w:t>关注各种车辆停留时间，若停留时间达4小时以上应及时查看并了解实情。</w:t>
      </w:r>
    </w:p>
    <w:p w:rsidR="006A2E46" w:rsidRPr="005C1B0A" w:rsidRDefault="000F3187">
      <w:pPr>
        <w:pStyle w:val="affffffffb"/>
      </w:pPr>
      <w:r w:rsidRPr="005C1B0A">
        <w:rPr>
          <w:rFonts w:hint="eastAsia"/>
        </w:rPr>
        <w:t>发生车辆严重阻塞或</w:t>
      </w:r>
      <w:r w:rsidRPr="005C1B0A">
        <w:t>交通</w:t>
      </w:r>
      <w:r w:rsidRPr="005C1B0A">
        <w:rPr>
          <w:rFonts w:hint="eastAsia"/>
        </w:rPr>
        <w:t>事故时应立即与监控中心联系并通知高速交警处理。</w:t>
      </w:r>
    </w:p>
    <w:p w:rsidR="006A2E46" w:rsidRPr="005C1B0A" w:rsidRDefault="000F3187">
      <w:pPr>
        <w:pStyle w:val="affffffffb"/>
      </w:pPr>
      <w:r w:rsidRPr="005C1B0A">
        <w:rPr>
          <w:rFonts w:hint="eastAsia"/>
        </w:rPr>
        <w:t>当出现恶劣天气，如暴雨、</w:t>
      </w:r>
      <w:r w:rsidRPr="005C1B0A">
        <w:t>冰雪</w:t>
      </w:r>
      <w:r w:rsidRPr="005C1B0A">
        <w:rPr>
          <w:rFonts w:hint="eastAsia"/>
        </w:rPr>
        <w:t>等引起通道积水或结冰，应及时做好预警和清理工作。</w:t>
      </w:r>
    </w:p>
    <w:p w:rsidR="006A2E46" w:rsidRPr="005C1B0A" w:rsidRDefault="000F3187">
      <w:pPr>
        <w:pStyle w:val="affffffffb"/>
      </w:pPr>
      <w:r w:rsidRPr="005C1B0A">
        <w:rPr>
          <w:rFonts w:hint="eastAsia"/>
        </w:rPr>
        <w:t>巡查停车区域内各处设施设备，发现损坏的及时上报。</w:t>
      </w:r>
    </w:p>
    <w:p w:rsidR="006A2E46" w:rsidRPr="005C1B0A" w:rsidRDefault="000F3187">
      <w:pPr>
        <w:pStyle w:val="affffffffb"/>
      </w:pPr>
      <w:r w:rsidRPr="005C1B0A">
        <w:rPr>
          <w:rFonts w:hint="eastAsia"/>
        </w:rPr>
        <w:t>夜班人员应穿着反光背心或者</w:t>
      </w:r>
      <w:proofErr w:type="gramStart"/>
      <w:r w:rsidRPr="005C1B0A">
        <w:rPr>
          <w:rFonts w:hint="eastAsia"/>
        </w:rPr>
        <w:t>佩戴肩灯上岗</w:t>
      </w:r>
      <w:proofErr w:type="gramEnd"/>
      <w:r w:rsidRPr="005C1B0A">
        <w:rPr>
          <w:rFonts w:hint="eastAsia"/>
        </w:rPr>
        <w:t>。</w:t>
      </w:r>
    </w:p>
    <w:p w:rsidR="006A2E46" w:rsidRPr="005C1B0A" w:rsidRDefault="000F3187">
      <w:pPr>
        <w:pStyle w:val="affffffffb"/>
      </w:pPr>
      <w:r w:rsidRPr="005C1B0A">
        <w:rPr>
          <w:rFonts w:hint="eastAsia"/>
        </w:rPr>
        <w:lastRenderedPageBreak/>
        <w:t>特种车辆停行应给予方便，保持特种</w:t>
      </w:r>
      <w:r w:rsidRPr="005C1B0A">
        <w:t>车辆</w:t>
      </w:r>
      <w:r w:rsidRPr="005C1B0A">
        <w:rPr>
          <w:rFonts w:hint="eastAsia"/>
        </w:rPr>
        <w:t>的</w:t>
      </w:r>
      <w:r w:rsidRPr="005C1B0A">
        <w:t>应急需要。</w:t>
      </w:r>
    </w:p>
    <w:p w:rsidR="006A2E46" w:rsidRPr="005C1B0A" w:rsidRDefault="000F3187">
      <w:pPr>
        <w:pStyle w:val="afff"/>
        <w:spacing w:before="120" w:after="120"/>
      </w:pPr>
      <w:bookmarkStart w:id="443" w:name="_Toc169562533"/>
      <w:bookmarkStart w:id="444" w:name="_Toc170041452"/>
      <w:r w:rsidRPr="005C1B0A">
        <w:rPr>
          <w:rFonts w:hint="eastAsia"/>
        </w:rPr>
        <w:t>车辆</w:t>
      </w:r>
      <w:r w:rsidRPr="005C1B0A">
        <w:t>管理</w:t>
      </w:r>
      <w:bookmarkEnd w:id="443"/>
      <w:bookmarkEnd w:id="444"/>
    </w:p>
    <w:p w:rsidR="006A2E46" w:rsidRPr="005C1B0A" w:rsidRDefault="000F3187">
      <w:pPr>
        <w:pStyle w:val="affffffffb"/>
      </w:pPr>
      <w:r w:rsidRPr="005C1B0A">
        <w:rPr>
          <w:rFonts w:hint="eastAsia"/>
        </w:rPr>
        <w:t>车辆疏导员应熟悉所属区域的车辆停放</w:t>
      </w:r>
      <w:r w:rsidRPr="005C1B0A">
        <w:t>规划</w:t>
      </w:r>
      <w:r w:rsidRPr="005C1B0A">
        <w:rPr>
          <w:rFonts w:hint="eastAsia"/>
        </w:rPr>
        <w:t>情况，包括主要进出口</w:t>
      </w:r>
      <w:r w:rsidRPr="005C1B0A">
        <w:t>匝道</w:t>
      </w:r>
      <w:r w:rsidRPr="005C1B0A">
        <w:rPr>
          <w:rFonts w:hint="eastAsia"/>
        </w:rPr>
        <w:t>、</w:t>
      </w:r>
      <w:r w:rsidRPr="005C1B0A">
        <w:t>车辆停放分区域</w:t>
      </w:r>
      <w:r w:rsidRPr="005C1B0A">
        <w:rPr>
          <w:rFonts w:hint="eastAsia"/>
        </w:rPr>
        <w:t>以及交通拥堵的可能原因和常见时段。</w:t>
      </w:r>
    </w:p>
    <w:p w:rsidR="006A2E46" w:rsidRPr="005C1B0A" w:rsidRDefault="000F3187">
      <w:pPr>
        <w:pStyle w:val="affffffffb"/>
      </w:pPr>
      <w:r w:rsidRPr="005C1B0A">
        <w:rPr>
          <w:rFonts w:hint="eastAsia"/>
        </w:rPr>
        <w:t>宜通过监控设备、车流信息分析等手段，及时了解服务区域</w:t>
      </w:r>
      <w:r w:rsidRPr="005C1B0A">
        <w:t>车辆停放</w:t>
      </w:r>
      <w:r w:rsidRPr="005C1B0A">
        <w:rPr>
          <w:rFonts w:hint="eastAsia"/>
        </w:rPr>
        <w:t>情况，为车辆疏导提供有效的信息支持。</w:t>
      </w:r>
    </w:p>
    <w:p w:rsidR="006A2E46" w:rsidRPr="005C1B0A" w:rsidRDefault="000F3187">
      <w:pPr>
        <w:pStyle w:val="affffffffb"/>
      </w:pPr>
      <w:r w:rsidRPr="005C1B0A">
        <w:rPr>
          <w:rFonts w:hint="eastAsia"/>
        </w:rPr>
        <w:t>应根据重点</w:t>
      </w:r>
      <w:r w:rsidRPr="005C1B0A">
        <w:t>节假日及</w:t>
      </w:r>
      <w:r w:rsidRPr="005C1B0A">
        <w:rPr>
          <w:rFonts w:hint="eastAsia"/>
        </w:rPr>
        <w:t>特殊</w:t>
      </w:r>
      <w:r w:rsidRPr="005C1B0A">
        <w:t>天气</w:t>
      </w:r>
      <w:r w:rsidRPr="005C1B0A">
        <w:rPr>
          <w:rFonts w:hint="eastAsia"/>
        </w:rPr>
        <w:t>道路等情况，确定疏导路线，引导拥堵车辆、减轻服务</w:t>
      </w:r>
      <w:r w:rsidRPr="005C1B0A">
        <w:t>区停车压力</w:t>
      </w:r>
      <w:r w:rsidRPr="005C1B0A">
        <w:rPr>
          <w:rFonts w:hint="eastAsia"/>
        </w:rPr>
        <w:t>。</w:t>
      </w:r>
    </w:p>
    <w:p w:rsidR="006A2E46" w:rsidRPr="005C1B0A" w:rsidRDefault="000F3187">
      <w:pPr>
        <w:pStyle w:val="affffffffb"/>
      </w:pPr>
      <w:r w:rsidRPr="005C1B0A">
        <w:rPr>
          <w:rFonts w:hint="eastAsia"/>
        </w:rPr>
        <w:t>车辆疏导员需具备良好的沟通能力和指挥能力，能够利用扩音设备或手势等方式对驾驶员进行交通引导和指挥，保障顾客</w:t>
      </w:r>
      <w:r w:rsidRPr="005C1B0A">
        <w:t>车辆安全有序停放</w:t>
      </w:r>
      <w:r w:rsidRPr="005C1B0A">
        <w:rPr>
          <w:rFonts w:hint="eastAsia"/>
        </w:rPr>
        <w:t>。</w:t>
      </w:r>
    </w:p>
    <w:p w:rsidR="006A2E46" w:rsidRPr="005C1B0A" w:rsidRDefault="000F3187">
      <w:pPr>
        <w:pStyle w:val="affffffffb"/>
      </w:pPr>
      <w:r w:rsidRPr="005C1B0A">
        <w:rPr>
          <w:rFonts w:hint="eastAsia"/>
        </w:rPr>
        <w:t>应引导特种车辆停放在设定的特殊区域</w:t>
      </w:r>
      <w:r w:rsidRPr="005C1B0A">
        <w:t>内</w:t>
      </w:r>
      <w:r w:rsidRPr="005C1B0A">
        <w:rPr>
          <w:rFonts w:hint="eastAsia"/>
        </w:rPr>
        <w:t>停放，</w:t>
      </w:r>
      <w:proofErr w:type="gramStart"/>
      <w:r w:rsidRPr="005C1B0A">
        <w:rPr>
          <w:rFonts w:hint="eastAsia"/>
        </w:rPr>
        <w:t>宜设置</w:t>
      </w:r>
      <w:proofErr w:type="gramEnd"/>
      <w:r w:rsidRPr="005C1B0A">
        <w:rPr>
          <w:rFonts w:hint="eastAsia"/>
        </w:rPr>
        <w:t>隔离墩，放置防火警示标志，危险品车辆不得停放在行车道旁。</w:t>
      </w:r>
    </w:p>
    <w:p w:rsidR="006A2E46" w:rsidRPr="005C1B0A" w:rsidRDefault="000F3187">
      <w:pPr>
        <w:pStyle w:val="affffffffb"/>
      </w:pPr>
      <w:r w:rsidRPr="005C1B0A">
        <w:rPr>
          <w:rFonts w:hint="eastAsia"/>
        </w:rPr>
        <w:t>装载易燃易爆等危险物品（危化品）的车辆停放时间，正常情况不得超过30分钟。</w:t>
      </w:r>
    </w:p>
    <w:p w:rsidR="006A2E46" w:rsidRPr="005C1B0A" w:rsidRDefault="000F3187">
      <w:pPr>
        <w:pStyle w:val="affffffffb"/>
      </w:pPr>
      <w:r w:rsidRPr="005C1B0A">
        <w:rPr>
          <w:rFonts w:hint="eastAsia"/>
        </w:rPr>
        <w:t>当发生交通事故或服务区突发事件时，应组织引导交通，保护事故现场，确保通行安全。并积极与交警、救援人员等保持紧密配合，协助指挥和协调各方力量减少对服务区域</w:t>
      </w:r>
      <w:r w:rsidRPr="005C1B0A">
        <w:t>的</w:t>
      </w:r>
      <w:r w:rsidRPr="005C1B0A">
        <w:rPr>
          <w:rFonts w:hint="eastAsia"/>
        </w:rPr>
        <w:t>影响。</w:t>
      </w:r>
    </w:p>
    <w:p w:rsidR="006A2E46" w:rsidRPr="005C1B0A" w:rsidRDefault="000F3187">
      <w:pPr>
        <w:pStyle w:val="affffffffb"/>
      </w:pPr>
      <w:r w:rsidRPr="005C1B0A">
        <w:rPr>
          <w:rFonts w:hint="eastAsia"/>
        </w:rPr>
        <w:t>定期检查停车</w:t>
      </w:r>
      <w:r w:rsidRPr="005C1B0A">
        <w:t>区域</w:t>
      </w:r>
      <w:r w:rsidRPr="005C1B0A">
        <w:rPr>
          <w:rFonts w:hint="eastAsia"/>
        </w:rPr>
        <w:t>设备的完好性和功能性，及时发现并处理设备故障，确保设施的正常运行。</w:t>
      </w:r>
    </w:p>
    <w:p w:rsidR="006A2E46" w:rsidRPr="005C1B0A" w:rsidRDefault="000F3187">
      <w:pPr>
        <w:pStyle w:val="afff"/>
        <w:spacing w:before="120" w:after="120"/>
      </w:pPr>
      <w:bookmarkStart w:id="445" w:name="_Toc169562535"/>
      <w:bookmarkStart w:id="446" w:name="_Toc170041454"/>
      <w:r w:rsidRPr="005C1B0A">
        <w:rPr>
          <w:rFonts w:hint="eastAsia"/>
        </w:rPr>
        <w:t xml:space="preserve"> 消防</w:t>
      </w:r>
      <w:r w:rsidRPr="005C1B0A">
        <w:t>器材</w:t>
      </w:r>
      <w:r w:rsidRPr="005C1B0A">
        <w:rPr>
          <w:rFonts w:hint="eastAsia"/>
        </w:rPr>
        <w:t>管理</w:t>
      </w:r>
      <w:bookmarkEnd w:id="445"/>
      <w:bookmarkEnd w:id="446"/>
    </w:p>
    <w:p w:rsidR="006A2E46" w:rsidRPr="005C1B0A" w:rsidRDefault="000F3187">
      <w:pPr>
        <w:pStyle w:val="affffffffb"/>
      </w:pPr>
      <w:r w:rsidRPr="005C1B0A">
        <w:rPr>
          <w:rFonts w:hint="eastAsia"/>
        </w:rPr>
        <w:t>灭火器日常检查</w:t>
      </w:r>
      <w:r w:rsidRPr="005C1B0A">
        <w:t>，</w:t>
      </w:r>
      <w:r w:rsidRPr="005C1B0A">
        <w:rPr>
          <w:rFonts w:hint="eastAsia"/>
        </w:rPr>
        <w:t>检查内容</w:t>
      </w:r>
      <w:r w:rsidRPr="005C1B0A">
        <w:t>包含</w:t>
      </w:r>
      <w:r w:rsidRPr="005C1B0A">
        <w:rPr>
          <w:rFonts w:hint="eastAsia"/>
        </w:rPr>
        <w:t>但</w:t>
      </w:r>
      <w:r w:rsidRPr="005C1B0A">
        <w:t>不限</w:t>
      </w:r>
      <w:r w:rsidRPr="005C1B0A">
        <w:rPr>
          <w:rFonts w:hint="eastAsia"/>
        </w:rPr>
        <w:t>于</w:t>
      </w:r>
      <w:r w:rsidRPr="005C1B0A">
        <w:t>：</w:t>
      </w:r>
    </w:p>
    <w:p w:rsidR="006A2E46" w:rsidRPr="005C1B0A" w:rsidRDefault="000F3187">
      <w:pPr>
        <w:pStyle w:val="af6"/>
        <w:numPr>
          <w:ilvl w:val="0"/>
          <w:numId w:val="47"/>
        </w:numPr>
      </w:pPr>
      <w:r w:rsidRPr="005C1B0A">
        <w:rPr>
          <w:rFonts w:hint="eastAsia"/>
        </w:rPr>
        <w:t>检查铅封是否完好，灭火器已经开启应按规定要求再充装，充装后应做密封试验并牢固铅封；</w:t>
      </w:r>
    </w:p>
    <w:p w:rsidR="006A2E46" w:rsidRPr="005C1B0A" w:rsidRDefault="000F3187">
      <w:pPr>
        <w:pStyle w:val="af6"/>
      </w:pPr>
      <w:r w:rsidRPr="005C1B0A">
        <w:rPr>
          <w:rFonts w:hint="eastAsia"/>
        </w:rPr>
        <w:t>检查压力表指针是否在绿色区域，如指针在红色区域，应查明原因，检修后重新灌装。</w:t>
      </w:r>
    </w:p>
    <w:p w:rsidR="006A2E46" w:rsidRPr="005C1B0A" w:rsidRDefault="000F3187">
      <w:pPr>
        <w:pStyle w:val="af6"/>
      </w:pPr>
      <w:r w:rsidRPr="005C1B0A">
        <w:rPr>
          <w:rFonts w:hint="eastAsia"/>
        </w:rPr>
        <w:t>检查可见部位防腐层的完好程度，轻度脱落的应及时补好，明显腐蚀的应送消防专业维修部门进行耐压试验，合格的再进行防腐处理；</w:t>
      </w:r>
    </w:p>
    <w:p w:rsidR="006A2E46" w:rsidRPr="005C1B0A" w:rsidRDefault="000F3187">
      <w:pPr>
        <w:pStyle w:val="af6"/>
      </w:pPr>
      <w:r w:rsidRPr="005C1B0A">
        <w:rPr>
          <w:rFonts w:hint="eastAsia"/>
        </w:rPr>
        <w:t>检查可见零件是否完整，有无变形、松动、锈蚀(如压杆)和损坏，装配是否合理；</w:t>
      </w:r>
    </w:p>
    <w:p w:rsidR="006A2E46" w:rsidRPr="005C1B0A" w:rsidRDefault="000F3187">
      <w:pPr>
        <w:pStyle w:val="af6"/>
      </w:pPr>
      <w:r w:rsidRPr="005C1B0A">
        <w:rPr>
          <w:rFonts w:hint="eastAsia"/>
        </w:rPr>
        <w:t>检查喷嘴是否通畅，如有堵塞应及时疏通；</w:t>
      </w:r>
    </w:p>
    <w:p w:rsidR="006A2E46" w:rsidRPr="005C1B0A" w:rsidRDefault="000F3187">
      <w:pPr>
        <w:pStyle w:val="af6"/>
      </w:pPr>
      <w:r w:rsidRPr="005C1B0A">
        <w:rPr>
          <w:rFonts w:hint="eastAsia"/>
        </w:rPr>
        <w:t>检查重量和压力，并应及时充填；</w:t>
      </w:r>
    </w:p>
    <w:p w:rsidR="006A2E46" w:rsidRPr="005C1B0A" w:rsidRDefault="000F3187">
      <w:pPr>
        <w:pStyle w:val="af6"/>
      </w:pPr>
      <w:r w:rsidRPr="005C1B0A">
        <w:rPr>
          <w:rFonts w:hint="eastAsia"/>
        </w:rPr>
        <w:t>检查放置环境及放置位置是否符合设计要求，灭火器的保护措施是否正常；</w:t>
      </w:r>
    </w:p>
    <w:p w:rsidR="006A2E46" w:rsidRPr="005C1B0A" w:rsidRDefault="000F3187">
      <w:pPr>
        <w:pStyle w:val="af6"/>
      </w:pPr>
      <w:r w:rsidRPr="005C1B0A">
        <w:rPr>
          <w:rFonts w:hint="eastAsia"/>
        </w:rPr>
        <w:t>干粉灭火器检查出粉管、进气管、喷管、喷嘴和喷枪等部分有无干粉堵塞，出粉管防潮堵、</w:t>
      </w:r>
      <w:proofErr w:type="gramStart"/>
      <w:r w:rsidRPr="005C1B0A">
        <w:rPr>
          <w:rFonts w:hint="eastAsia"/>
        </w:rPr>
        <w:t>膜是否</w:t>
      </w:r>
      <w:proofErr w:type="gramEnd"/>
      <w:r w:rsidRPr="005C1B0A">
        <w:rPr>
          <w:rFonts w:hint="eastAsia"/>
        </w:rPr>
        <w:t>破裂及筒体内干粉是否结块等。</w:t>
      </w:r>
    </w:p>
    <w:p w:rsidR="006A2E46" w:rsidRPr="005C1B0A" w:rsidRDefault="000F3187">
      <w:pPr>
        <w:pStyle w:val="affffffffb"/>
      </w:pPr>
      <w:r w:rsidRPr="005C1B0A">
        <w:rPr>
          <w:rFonts w:hint="eastAsia"/>
        </w:rPr>
        <w:t>消防桶、</w:t>
      </w:r>
      <w:proofErr w:type="gramStart"/>
      <w:r w:rsidRPr="005C1B0A">
        <w:rPr>
          <w:rFonts w:hint="eastAsia"/>
        </w:rPr>
        <w:t>消防铲应检查</w:t>
      </w:r>
      <w:proofErr w:type="gramEnd"/>
      <w:r w:rsidRPr="005C1B0A">
        <w:rPr>
          <w:rFonts w:hint="eastAsia"/>
        </w:rPr>
        <w:t>不生锈、</w:t>
      </w:r>
      <w:proofErr w:type="gramStart"/>
      <w:r w:rsidRPr="005C1B0A">
        <w:rPr>
          <w:rFonts w:hint="eastAsia"/>
        </w:rPr>
        <w:t>不</w:t>
      </w:r>
      <w:proofErr w:type="gramEnd"/>
      <w:r w:rsidRPr="005C1B0A">
        <w:rPr>
          <w:rFonts w:hint="eastAsia"/>
        </w:rPr>
        <w:t>积水、红黑油漆明显，平时不得擅自挪作他用。</w:t>
      </w:r>
    </w:p>
    <w:p w:rsidR="006A2E46" w:rsidRPr="005C1B0A" w:rsidRDefault="000F3187">
      <w:pPr>
        <w:pStyle w:val="affffffffb"/>
      </w:pPr>
      <w:r w:rsidRPr="005C1B0A">
        <w:rPr>
          <w:rFonts w:hint="eastAsia"/>
        </w:rPr>
        <w:t>消防栓检查试开水阀、水阀压力，出水量是否符合设计要求。</w:t>
      </w:r>
    </w:p>
    <w:p w:rsidR="006A2E46" w:rsidRPr="005C1B0A" w:rsidRDefault="000F3187">
      <w:pPr>
        <w:pStyle w:val="affffffffb"/>
      </w:pPr>
      <w:r w:rsidRPr="005C1B0A">
        <w:rPr>
          <w:rFonts w:hint="eastAsia"/>
        </w:rPr>
        <w:t>消防水管、水嘴检查水管、水嘴无破损，水管、水嘴固定连接阀紧固。</w:t>
      </w:r>
    </w:p>
    <w:p w:rsidR="006A2E46" w:rsidRPr="005C1B0A" w:rsidRDefault="000F3187">
      <w:pPr>
        <w:pStyle w:val="affffffffb"/>
      </w:pPr>
      <w:r w:rsidRPr="005C1B0A">
        <w:rPr>
          <w:rFonts w:hint="eastAsia"/>
        </w:rPr>
        <w:t>消防器材</w:t>
      </w:r>
      <w:r w:rsidRPr="005C1B0A">
        <w:t>管理过程中，遇到不符合要求的要及时进行整改和</w:t>
      </w:r>
      <w:r w:rsidRPr="005C1B0A">
        <w:rPr>
          <w:rFonts w:hint="eastAsia"/>
        </w:rPr>
        <w:t>恢复</w:t>
      </w:r>
      <w:r w:rsidRPr="005C1B0A">
        <w:t>，保障器材完好。</w:t>
      </w:r>
    </w:p>
    <w:p w:rsidR="006A2E46" w:rsidRPr="005C1B0A" w:rsidRDefault="000F3187">
      <w:pPr>
        <w:pStyle w:val="afff"/>
        <w:spacing w:before="120" w:after="120"/>
      </w:pPr>
      <w:bookmarkStart w:id="447" w:name="_Toc170041455"/>
      <w:bookmarkStart w:id="448" w:name="_Toc169562536"/>
      <w:r w:rsidRPr="005C1B0A">
        <w:rPr>
          <w:rFonts w:hint="eastAsia"/>
        </w:rPr>
        <w:t>重点</w:t>
      </w:r>
      <w:r w:rsidRPr="005C1B0A">
        <w:t>防火</w:t>
      </w:r>
      <w:r w:rsidRPr="005C1B0A">
        <w:rPr>
          <w:rFonts w:hint="eastAsia"/>
        </w:rPr>
        <w:t>部位管理</w:t>
      </w:r>
      <w:bookmarkEnd w:id="447"/>
      <w:bookmarkEnd w:id="448"/>
    </w:p>
    <w:p w:rsidR="006A2E46" w:rsidRPr="005C1B0A" w:rsidRDefault="000F3187">
      <w:pPr>
        <w:pStyle w:val="affffffffb"/>
      </w:pPr>
      <w:r w:rsidRPr="005C1B0A">
        <w:rPr>
          <w:rFonts w:hint="eastAsia"/>
        </w:rPr>
        <w:t>应</w:t>
      </w:r>
      <w:r w:rsidRPr="005C1B0A">
        <w:t>建立</w:t>
      </w:r>
      <w:r w:rsidRPr="005C1B0A">
        <w:rPr>
          <w:rFonts w:hint="eastAsia"/>
        </w:rPr>
        <w:t>健全服务区经营商户、维修站、加油站、共享充电桩（站）、特种车辆停放区等重点</w:t>
      </w:r>
      <w:r w:rsidRPr="005C1B0A">
        <w:t>防火区域的</w:t>
      </w:r>
      <w:r w:rsidRPr="005C1B0A">
        <w:rPr>
          <w:rFonts w:hint="eastAsia"/>
        </w:rPr>
        <w:t>安全生产规章制度和安全操作规程及应急预案。</w:t>
      </w:r>
    </w:p>
    <w:p w:rsidR="006A2E46" w:rsidRPr="005C1B0A" w:rsidRDefault="000F3187">
      <w:pPr>
        <w:pStyle w:val="affffffffb"/>
      </w:pPr>
      <w:r w:rsidRPr="005C1B0A">
        <w:rPr>
          <w:rFonts w:hint="eastAsia"/>
        </w:rPr>
        <w:t>应要求相关责任主体</w:t>
      </w:r>
      <w:r w:rsidRPr="005C1B0A">
        <w:t>签订安全协议或安全承诺书。</w:t>
      </w:r>
    </w:p>
    <w:p w:rsidR="006A2E46" w:rsidRPr="005C1B0A" w:rsidRDefault="000F3187">
      <w:pPr>
        <w:pStyle w:val="affffffffb"/>
      </w:pPr>
      <w:r w:rsidRPr="005C1B0A">
        <w:rPr>
          <w:rFonts w:hint="eastAsia"/>
        </w:rPr>
        <w:t>应</w:t>
      </w:r>
      <w:r w:rsidRPr="005C1B0A">
        <w:t>要求</w:t>
      </w:r>
      <w:r w:rsidRPr="005C1B0A">
        <w:rPr>
          <w:rFonts w:hint="eastAsia"/>
        </w:rPr>
        <w:t>相关责任主体</w:t>
      </w:r>
      <w:r w:rsidRPr="005C1B0A">
        <w:t>配置</w:t>
      </w:r>
      <w:r w:rsidRPr="005C1B0A">
        <w:rPr>
          <w:rFonts w:hint="eastAsia"/>
        </w:rPr>
        <w:t>消防用品及应急物资。</w:t>
      </w:r>
    </w:p>
    <w:p w:rsidR="006A2E46" w:rsidRPr="005C1B0A" w:rsidRDefault="000F3187">
      <w:pPr>
        <w:pStyle w:val="affffffffb"/>
      </w:pPr>
      <w:r w:rsidRPr="005C1B0A">
        <w:rPr>
          <w:rFonts w:hint="eastAsia"/>
        </w:rPr>
        <w:t>应</w:t>
      </w:r>
      <w:r w:rsidRPr="005C1B0A">
        <w:t>要求</w:t>
      </w:r>
      <w:r w:rsidRPr="005C1B0A">
        <w:rPr>
          <w:rFonts w:hint="eastAsia"/>
        </w:rPr>
        <w:t>相关责任主体对</w:t>
      </w:r>
      <w:r w:rsidRPr="005C1B0A">
        <w:t>自管员工开展</w:t>
      </w:r>
      <w:r w:rsidRPr="005C1B0A">
        <w:rPr>
          <w:rFonts w:hint="eastAsia"/>
        </w:rPr>
        <w:t>安全</w:t>
      </w:r>
      <w:r w:rsidRPr="005C1B0A">
        <w:t>教育</w:t>
      </w:r>
      <w:r w:rsidRPr="005C1B0A">
        <w:rPr>
          <w:rFonts w:hint="eastAsia"/>
        </w:rPr>
        <w:t>培训和</w:t>
      </w:r>
      <w:r w:rsidRPr="005C1B0A">
        <w:t>应急</w:t>
      </w:r>
      <w:r w:rsidRPr="005C1B0A">
        <w:rPr>
          <w:rFonts w:hint="eastAsia"/>
        </w:rPr>
        <w:t>演练。</w:t>
      </w:r>
    </w:p>
    <w:p w:rsidR="006A2E46" w:rsidRPr="005C1B0A" w:rsidRDefault="000F3187">
      <w:pPr>
        <w:pStyle w:val="affffffffb"/>
      </w:pPr>
      <w:r w:rsidRPr="005C1B0A">
        <w:rPr>
          <w:rFonts w:hint="eastAsia"/>
        </w:rPr>
        <w:t>应</w:t>
      </w:r>
      <w:r w:rsidRPr="005C1B0A">
        <w:t>要求</w:t>
      </w:r>
      <w:r w:rsidRPr="005C1B0A">
        <w:rPr>
          <w:rFonts w:hint="eastAsia"/>
        </w:rPr>
        <w:t>相关责任主体</w:t>
      </w:r>
      <w:r w:rsidRPr="005C1B0A">
        <w:t>购买</w:t>
      </w:r>
      <w:r w:rsidRPr="005C1B0A">
        <w:rPr>
          <w:rFonts w:hint="eastAsia"/>
        </w:rPr>
        <w:t>第三方</w:t>
      </w:r>
      <w:r w:rsidRPr="005C1B0A">
        <w:t>责任险</w:t>
      </w:r>
      <w:r w:rsidRPr="005C1B0A">
        <w:rPr>
          <w:rFonts w:hint="eastAsia"/>
        </w:rPr>
        <w:t>，</w:t>
      </w:r>
      <w:r w:rsidRPr="005C1B0A">
        <w:t>并</w:t>
      </w:r>
      <w:r w:rsidRPr="005C1B0A">
        <w:rPr>
          <w:rFonts w:hint="eastAsia"/>
        </w:rPr>
        <w:t>建立</w:t>
      </w:r>
      <w:r w:rsidRPr="005C1B0A">
        <w:t>责任险存档备查制。</w:t>
      </w:r>
    </w:p>
    <w:p w:rsidR="006A2E46" w:rsidRPr="005C1B0A" w:rsidRDefault="000F3187">
      <w:pPr>
        <w:pStyle w:val="affffffffb"/>
      </w:pPr>
      <w:r w:rsidRPr="005C1B0A">
        <w:rPr>
          <w:rFonts w:hint="eastAsia"/>
        </w:rPr>
        <w:t>应落实</w:t>
      </w:r>
      <w:r w:rsidRPr="005C1B0A">
        <w:t>重点防火</w:t>
      </w:r>
      <w:r w:rsidRPr="005C1B0A">
        <w:rPr>
          <w:rFonts w:hint="eastAsia"/>
        </w:rPr>
        <w:t>部位巡查</w:t>
      </w:r>
      <w:r w:rsidRPr="005C1B0A">
        <w:t>责任人</w:t>
      </w:r>
      <w:r w:rsidRPr="005C1B0A">
        <w:rPr>
          <w:rFonts w:hint="eastAsia"/>
        </w:rPr>
        <w:t>及</w:t>
      </w:r>
      <w:r w:rsidRPr="005C1B0A">
        <w:t>巡查频次要求。</w:t>
      </w:r>
    </w:p>
    <w:p w:rsidR="006A2E46" w:rsidRPr="005C1B0A" w:rsidRDefault="000F3187">
      <w:pPr>
        <w:pStyle w:val="afff"/>
        <w:spacing w:before="120" w:after="120"/>
      </w:pPr>
      <w:bookmarkStart w:id="449" w:name="_Toc169562537"/>
      <w:bookmarkStart w:id="450" w:name="_Toc170041456"/>
      <w:r w:rsidRPr="005C1B0A">
        <w:rPr>
          <w:rFonts w:hint="eastAsia"/>
        </w:rPr>
        <w:t>危险作业管理</w:t>
      </w:r>
      <w:bookmarkEnd w:id="449"/>
      <w:bookmarkEnd w:id="450"/>
    </w:p>
    <w:p w:rsidR="006A2E46" w:rsidRPr="005C1B0A" w:rsidRDefault="000F3187">
      <w:pPr>
        <w:pStyle w:val="afff0"/>
        <w:spacing w:before="120" w:after="120"/>
      </w:pPr>
      <w:r w:rsidRPr="005C1B0A">
        <w:rPr>
          <w:rFonts w:hint="eastAsia"/>
        </w:rPr>
        <w:t>动火作业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48"/>
        </w:numPr>
      </w:pPr>
      <w:r w:rsidRPr="005C1B0A">
        <w:lastRenderedPageBreak/>
        <w:t>作业</w:t>
      </w:r>
      <w:r w:rsidRPr="005C1B0A">
        <w:rPr>
          <w:rFonts w:hint="eastAsia"/>
        </w:rPr>
        <w:t>前应办理</w:t>
      </w:r>
      <w:r w:rsidRPr="005C1B0A">
        <w:t>动火</w:t>
      </w:r>
      <w:r w:rsidRPr="005C1B0A">
        <w:rPr>
          <w:rFonts w:hint="eastAsia"/>
        </w:rPr>
        <w:t>作业</w:t>
      </w:r>
      <w:r w:rsidRPr="005C1B0A">
        <w:t>许可证，</w:t>
      </w:r>
      <w:r w:rsidRPr="005C1B0A">
        <w:rPr>
          <w:rFonts w:hint="eastAsia"/>
        </w:rPr>
        <w:t>落实动火</w:t>
      </w:r>
      <w:r w:rsidRPr="005C1B0A">
        <w:t>作业</w:t>
      </w:r>
      <w:r w:rsidRPr="005C1B0A">
        <w:rPr>
          <w:rFonts w:hint="eastAsia"/>
        </w:rPr>
        <w:t>方案</w:t>
      </w:r>
      <w:r w:rsidRPr="005C1B0A">
        <w:t>、</w:t>
      </w:r>
      <w:r w:rsidRPr="005C1B0A">
        <w:rPr>
          <w:rFonts w:hint="eastAsia"/>
        </w:rPr>
        <w:t>安全</w:t>
      </w:r>
      <w:r w:rsidRPr="005C1B0A">
        <w:t>措施</w:t>
      </w:r>
      <w:r w:rsidRPr="005C1B0A">
        <w:rPr>
          <w:rFonts w:hint="eastAsia"/>
        </w:rPr>
        <w:t>、安全监督人；</w:t>
      </w:r>
    </w:p>
    <w:p w:rsidR="006A2E46" w:rsidRPr="005C1B0A" w:rsidRDefault="000F3187">
      <w:pPr>
        <w:pStyle w:val="af6"/>
      </w:pPr>
      <w:r w:rsidRPr="005C1B0A">
        <w:t>作业</w:t>
      </w:r>
      <w:r w:rsidRPr="005C1B0A">
        <w:rPr>
          <w:rFonts w:hint="eastAsia"/>
        </w:rPr>
        <w:t>前</w:t>
      </w:r>
      <w:r w:rsidRPr="005C1B0A">
        <w:t>应</w:t>
      </w:r>
      <w:r w:rsidRPr="005C1B0A">
        <w:rPr>
          <w:rFonts w:hint="eastAsia"/>
        </w:rPr>
        <w:t>清除</w:t>
      </w:r>
      <w:r w:rsidRPr="005C1B0A">
        <w:t>动火</w:t>
      </w:r>
      <w:r w:rsidRPr="005C1B0A">
        <w:rPr>
          <w:rFonts w:hint="eastAsia"/>
        </w:rPr>
        <w:t>现场</w:t>
      </w:r>
      <w:r w:rsidRPr="005C1B0A">
        <w:t>及</w:t>
      </w:r>
      <w:r w:rsidRPr="005C1B0A">
        <w:rPr>
          <w:rFonts w:hint="eastAsia"/>
        </w:rPr>
        <w:t>周围</w:t>
      </w:r>
      <w:r w:rsidRPr="005C1B0A">
        <w:t>的易燃品，</w:t>
      </w:r>
      <w:r w:rsidRPr="005C1B0A">
        <w:rPr>
          <w:rFonts w:hint="eastAsia"/>
        </w:rPr>
        <w:t>采取</w:t>
      </w:r>
      <w:r w:rsidRPr="005C1B0A">
        <w:t>有效防护措施</w:t>
      </w:r>
      <w:r w:rsidRPr="005C1B0A">
        <w:rPr>
          <w:rFonts w:hint="eastAsia"/>
        </w:rPr>
        <w:t>，配置</w:t>
      </w:r>
      <w:r w:rsidRPr="005C1B0A">
        <w:t>消防器材</w:t>
      </w:r>
      <w:r w:rsidRPr="005C1B0A">
        <w:rPr>
          <w:rFonts w:hint="eastAsia"/>
        </w:rPr>
        <w:t>，</w:t>
      </w:r>
      <w:r w:rsidRPr="005C1B0A">
        <w:t>满足作业</w:t>
      </w:r>
      <w:r w:rsidRPr="005C1B0A">
        <w:rPr>
          <w:rFonts w:hint="eastAsia"/>
        </w:rPr>
        <w:t>应急</w:t>
      </w:r>
      <w:r w:rsidRPr="005C1B0A">
        <w:t>要求</w:t>
      </w:r>
      <w:r w:rsidRPr="005C1B0A">
        <w:rPr>
          <w:rFonts w:hint="eastAsia"/>
        </w:rPr>
        <w:t>；</w:t>
      </w:r>
    </w:p>
    <w:p w:rsidR="006A2E46" w:rsidRPr="005C1B0A" w:rsidRDefault="000F3187">
      <w:pPr>
        <w:pStyle w:val="af6"/>
      </w:pPr>
      <w:r w:rsidRPr="005C1B0A">
        <w:rPr>
          <w:rFonts w:hint="eastAsia"/>
        </w:rPr>
        <w:t>作业</w:t>
      </w:r>
      <w:r w:rsidRPr="005C1B0A">
        <w:t>前应对</w:t>
      </w:r>
      <w:r w:rsidRPr="005C1B0A">
        <w:rPr>
          <w:rFonts w:hint="eastAsia"/>
        </w:rPr>
        <w:t>动火点</w:t>
      </w:r>
      <w:r w:rsidRPr="005C1B0A">
        <w:t>周围</w:t>
      </w:r>
      <w:r w:rsidRPr="005C1B0A">
        <w:rPr>
          <w:rFonts w:hint="eastAsia"/>
        </w:rPr>
        <w:t>或</w:t>
      </w:r>
      <w:r w:rsidRPr="005C1B0A">
        <w:t>下方</w:t>
      </w:r>
      <w:r w:rsidRPr="005C1B0A">
        <w:rPr>
          <w:rFonts w:hint="eastAsia"/>
        </w:rPr>
        <w:t>地面进行</w:t>
      </w:r>
      <w:r w:rsidRPr="005C1B0A">
        <w:t>再检查确认，</w:t>
      </w:r>
      <w:r w:rsidRPr="005C1B0A">
        <w:rPr>
          <w:rFonts w:hint="eastAsia"/>
        </w:rPr>
        <w:t>辨识</w:t>
      </w:r>
      <w:r w:rsidRPr="005C1B0A">
        <w:t>风险因素</w:t>
      </w:r>
      <w:r w:rsidRPr="005C1B0A">
        <w:rPr>
          <w:rFonts w:hint="eastAsia"/>
        </w:rPr>
        <w:t>，</w:t>
      </w:r>
      <w:r w:rsidRPr="005C1B0A">
        <w:t>采取</w:t>
      </w:r>
      <w:r w:rsidRPr="005C1B0A">
        <w:rPr>
          <w:rFonts w:hint="eastAsia"/>
        </w:rPr>
        <w:t>封堵、隔离等</w:t>
      </w:r>
      <w:r w:rsidRPr="005C1B0A">
        <w:t>安全</w:t>
      </w:r>
      <w:r w:rsidRPr="005C1B0A">
        <w:rPr>
          <w:rFonts w:hint="eastAsia"/>
        </w:rPr>
        <w:t>措施；</w:t>
      </w:r>
    </w:p>
    <w:p w:rsidR="006A2E46" w:rsidRPr="005C1B0A" w:rsidRDefault="000F3187">
      <w:pPr>
        <w:pStyle w:val="af6"/>
      </w:pPr>
      <w:r w:rsidRPr="005C1B0A">
        <w:rPr>
          <w:rFonts w:hint="eastAsia"/>
        </w:rPr>
        <w:t>在生产、储存设备设施或管道上动火，应将其与生产系统彻底隔离，并进行清洗、置换、分析符合要求后方可作业；</w:t>
      </w:r>
    </w:p>
    <w:p w:rsidR="006A2E46" w:rsidRPr="005C1B0A" w:rsidRDefault="000F3187">
      <w:pPr>
        <w:pStyle w:val="af6"/>
      </w:pPr>
      <w:r w:rsidRPr="005C1B0A">
        <w:rPr>
          <w:rFonts w:hint="eastAsia"/>
        </w:rPr>
        <w:t>拆除管线动火作业时，应先查明其内部介质和走向，并制定安全防火措施；</w:t>
      </w:r>
    </w:p>
    <w:p w:rsidR="006A2E46" w:rsidRPr="005C1B0A" w:rsidRDefault="000F3187">
      <w:pPr>
        <w:pStyle w:val="af6"/>
      </w:pPr>
      <w:r w:rsidRPr="005C1B0A">
        <w:rPr>
          <w:rFonts w:hint="eastAsia"/>
        </w:rPr>
        <w:t>在有可燃物构件和使用可燃物做防腐内衬的设备内部动火时，应采取防火隔绝措施；</w:t>
      </w:r>
    </w:p>
    <w:p w:rsidR="006A2E46" w:rsidRPr="005C1B0A" w:rsidRDefault="000F3187">
      <w:pPr>
        <w:pStyle w:val="af6"/>
      </w:pPr>
      <w:r w:rsidRPr="005C1B0A">
        <w:rPr>
          <w:rFonts w:hint="eastAsia"/>
        </w:rPr>
        <w:t>在生产、使用、储存氧气的设备上动火时，设备内部的氧含量不应超过规定值；</w:t>
      </w:r>
    </w:p>
    <w:p w:rsidR="006A2E46" w:rsidRPr="005C1B0A" w:rsidRDefault="000F3187">
      <w:pPr>
        <w:pStyle w:val="af6"/>
      </w:pPr>
      <w:r w:rsidRPr="005C1B0A">
        <w:rPr>
          <w:rFonts w:hint="eastAsia"/>
        </w:rPr>
        <w:t>动火中，距动火点30m内不应排放可燃气体，15m内不应排放可燃液体，10m内及动火点下方不应同时进行可燃溶剂清洗或喷漆等作业；</w:t>
      </w:r>
    </w:p>
    <w:p w:rsidR="006A2E46" w:rsidRPr="005C1B0A" w:rsidRDefault="000F3187">
      <w:pPr>
        <w:pStyle w:val="af6"/>
      </w:pPr>
      <w:r w:rsidRPr="005C1B0A">
        <w:rPr>
          <w:rFonts w:hint="eastAsia"/>
        </w:rPr>
        <w:t>动火中，乙炔瓶应直立，与氧气瓶间距不应小于5m，二者与动火点间距不应小于10m，并有防晒设施；</w:t>
      </w:r>
    </w:p>
    <w:p w:rsidR="006A2E46" w:rsidRPr="005C1B0A" w:rsidRDefault="000F3187">
      <w:pPr>
        <w:pStyle w:val="af6"/>
      </w:pPr>
      <w:r w:rsidRPr="005C1B0A">
        <w:rPr>
          <w:rFonts w:hint="eastAsia"/>
        </w:rPr>
        <w:t>遇</w:t>
      </w:r>
      <w:r w:rsidRPr="005C1B0A">
        <w:t>特殊天气</w:t>
      </w:r>
      <w:r w:rsidRPr="005C1B0A">
        <w:rPr>
          <w:rFonts w:hint="eastAsia"/>
        </w:rPr>
        <w:t>情况应禁止</w:t>
      </w:r>
      <w:r w:rsidRPr="005C1B0A">
        <w:t>动火作业</w:t>
      </w:r>
      <w:r w:rsidRPr="005C1B0A">
        <w:rPr>
          <w:rFonts w:hint="eastAsia"/>
        </w:rPr>
        <w:t>；</w:t>
      </w:r>
    </w:p>
    <w:p w:rsidR="006A2E46" w:rsidRPr="005C1B0A" w:rsidRDefault="000F3187">
      <w:pPr>
        <w:pStyle w:val="af6"/>
      </w:pPr>
      <w:r w:rsidRPr="005C1B0A">
        <w:rPr>
          <w:rFonts w:hint="eastAsia"/>
        </w:rPr>
        <w:t>动火结束</w:t>
      </w:r>
      <w:r w:rsidRPr="005C1B0A">
        <w:t>应</w:t>
      </w:r>
      <w:r w:rsidRPr="005C1B0A">
        <w:rPr>
          <w:rFonts w:hint="eastAsia"/>
        </w:rPr>
        <w:t>清除</w:t>
      </w:r>
      <w:r w:rsidRPr="005C1B0A">
        <w:t>火种</w:t>
      </w:r>
      <w:r w:rsidRPr="005C1B0A">
        <w:rPr>
          <w:rFonts w:hint="eastAsia"/>
        </w:rPr>
        <w:t>，整理</w:t>
      </w:r>
      <w:r w:rsidRPr="005C1B0A">
        <w:t>现场卫生后方可离场</w:t>
      </w:r>
      <w:r w:rsidRPr="005C1B0A">
        <w:rPr>
          <w:rFonts w:hint="eastAsia"/>
        </w:rPr>
        <w:t>。</w:t>
      </w:r>
    </w:p>
    <w:p w:rsidR="006A2E46" w:rsidRPr="005C1B0A" w:rsidRDefault="000F3187">
      <w:pPr>
        <w:pStyle w:val="afff0"/>
        <w:spacing w:before="120" w:after="120"/>
      </w:pPr>
      <w:r w:rsidRPr="005C1B0A">
        <w:rPr>
          <w:rFonts w:hint="eastAsia"/>
        </w:rPr>
        <w:t>有限空间</w:t>
      </w:r>
      <w:r w:rsidRPr="005C1B0A">
        <w:t>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49"/>
        </w:numPr>
      </w:pPr>
      <w:r w:rsidRPr="005C1B0A">
        <w:rPr>
          <w:rFonts w:hint="eastAsia"/>
        </w:rPr>
        <w:t>作业</w:t>
      </w:r>
      <w:r w:rsidRPr="005C1B0A">
        <w:t>前</w:t>
      </w:r>
      <w:r w:rsidRPr="005C1B0A">
        <w:rPr>
          <w:rFonts w:hint="eastAsia"/>
        </w:rPr>
        <w:t>应对有限空间</w:t>
      </w:r>
      <w:r w:rsidRPr="005C1B0A">
        <w:t>进行安全</w:t>
      </w:r>
      <w:r w:rsidRPr="005C1B0A">
        <w:rPr>
          <w:rFonts w:hint="eastAsia"/>
        </w:rPr>
        <w:t>隔绝，办理有限</w:t>
      </w:r>
      <w:r w:rsidRPr="005C1B0A">
        <w:t>空间安全作业许可，</w:t>
      </w:r>
      <w:r w:rsidRPr="005C1B0A">
        <w:rPr>
          <w:rFonts w:hint="eastAsia"/>
        </w:rPr>
        <w:t>制定作业方案、安全措施，落实安全监督人；</w:t>
      </w:r>
    </w:p>
    <w:p w:rsidR="006A2E46" w:rsidRPr="005C1B0A" w:rsidRDefault="000F3187">
      <w:pPr>
        <w:pStyle w:val="af6"/>
      </w:pPr>
      <w:r w:rsidRPr="005C1B0A">
        <w:rPr>
          <w:rFonts w:hint="eastAsia"/>
        </w:rPr>
        <w:t>作业前应</w:t>
      </w:r>
      <w:r w:rsidRPr="005C1B0A">
        <w:t>根据</w:t>
      </w:r>
      <w:r w:rsidRPr="005C1B0A">
        <w:rPr>
          <w:rFonts w:hint="eastAsia"/>
        </w:rPr>
        <w:t>有限</w:t>
      </w:r>
      <w:r w:rsidRPr="005C1B0A">
        <w:t>空间</w:t>
      </w:r>
      <w:r w:rsidRPr="005C1B0A">
        <w:rPr>
          <w:rFonts w:hint="eastAsia"/>
        </w:rPr>
        <w:t>盛</w:t>
      </w:r>
      <w:r w:rsidRPr="005C1B0A">
        <w:t>装物</w:t>
      </w:r>
      <w:r w:rsidRPr="005C1B0A">
        <w:rPr>
          <w:rFonts w:hint="eastAsia"/>
        </w:rPr>
        <w:t>特性、气体</w:t>
      </w:r>
      <w:r w:rsidRPr="005C1B0A">
        <w:t>浓度进行检测</w:t>
      </w:r>
      <w:r w:rsidRPr="005C1B0A">
        <w:rPr>
          <w:rFonts w:hint="eastAsia"/>
        </w:rPr>
        <w:t>；</w:t>
      </w:r>
    </w:p>
    <w:p w:rsidR="006A2E46" w:rsidRPr="005C1B0A" w:rsidRDefault="000F3187">
      <w:pPr>
        <w:pStyle w:val="af6"/>
      </w:pPr>
      <w:r w:rsidRPr="005C1B0A">
        <w:rPr>
          <w:rFonts w:hint="eastAsia"/>
        </w:rPr>
        <w:t>作业前应设置安全警示标志，配备空气呼吸器、安全帽、防尘口罩、防护眼镜、消防器材等相应的应急用品及采取相应的防护措施；</w:t>
      </w:r>
    </w:p>
    <w:p w:rsidR="006A2E46" w:rsidRPr="005C1B0A" w:rsidRDefault="000F3187">
      <w:pPr>
        <w:pStyle w:val="af6"/>
      </w:pPr>
      <w:r w:rsidRPr="005C1B0A">
        <w:rPr>
          <w:rFonts w:hint="eastAsia"/>
        </w:rPr>
        <w:t>作业中</w:t>
      </w:r>
      <w:r w:rsidRPr="005C1B0A">
        <w:t>需要的</w:t>
      </w:r>
      <w:r w:rsidRPr="005C1B0A">
        <w:rPr>
          <w:rFonts w:hint="eastAsia"/>
        </w:rPr>
        <w:t>照明电压应≤36V，在潮湿容器、狭小容器内作业电压应≤12V，并落实好绝缘、接地等安全措施；</w:t>
      </w:r>
    </w:p>
    <w:p w:rsidR="006A2E46" w:rsidRPr="005C1B0A" w:rsidRDefault="000F3187">
      <w:pPr>
        <w:pStyle w:val="af6"/>
      </w:pPr>
      <w:r w:rsidRPr="005C1B0A">
        <w:rPr>
          <w:rFonts w:hint="eastAsia"/>
        </w:rPr>
        <w:t>作业</w:t>
      </w:r>
      <w:r w:rsidRPr="005C1B0A">
        <w:t>人员应实行轮换制，宜</w:t>
      </w:r>
      <w:r w:rsidRPr="005C1B0A">
        <w:rPr>
          <w:rFonts w:hint="eastAsia"/>
        </w:rPr>
        <w:t>每隔20-30分钟进行轮换作业；</w:t>
      </w:r>
    </w:p>
    <w:p w:rsidR="006A2E46" w:rsidRPr="005C1B0A" w:rsidRDefault="000F3187">
      <w:pPr>
        <w:pStyle w:val="af6"/>
      </w:pPr>
      <w:r w:rsidRPr="005C1B0A">
        <w:rPr>
          <w:rFonts w:hint="eastAsia"/>
        </w:rPr>
        <w:t>作业</w:t>
      </w:r>
      <w:r w:rsidRPr="005C1B0A">
        <w:t>中</w:t>
      </w:r>
      <w:r w:rsidRPr="005C1B0A">
        <w:rPr>
          <w:rFonts w:hint="eastAsia"/>
        </w:rPr>
        <w:t>外设专人监护，并随时与有限空间内作业人员保持联络，不得离开；</w:t>
      </w:r>
    </w:p>
    <w:p w:rsidR="006A2E46" w:rsidRPr="005C1B0A" w:rsidRDefault="000F3187">
      <w:pPr>
        <w:pStyle w:val="af6"/>
      </w:pPr>
      <w:r w:rsidRPr="005C1B0A">
        <w:rPr>
          <w:rFonts w:hint="eastAsia"/>
        </w:rPr>
        <w:t>有限空间应保持出入口畅通；</w:t>
      </w:r>
    </w:p>
    <w:p w:rsidR="006A2E46" w:rsidRPr="005C1B0A" w:rsidRDefault="000F3187">
      <w:pPr>
        <w:pStyle w:val="af6"/>
      </w:pPr>
      <w:r w:rsidRPr="005C1B0A">
        <w:rPr>
          <w:rFonts w:hint="eastAsia"/>
        </w:rPr>
        <w:t>遇特殊天气情况应禁止有限空间作业；</w:t>
      </w:r>
    </w:p>
    <w:p w:rsidR="006A2E46" w:rsidRPr="005C1B0A" w:rsidRDefault="000F3187">
      <w:pPr>
        <w:pStyle w:val="af6"/>
      </w:pPr>
      <w:r w:rsidRPr="005C1B0A">
        <w:rPr>
          <w:rFonts w:hint="eastAsia"/>
        </w:rPr>
        <w:t>作业后应清点作业人数、作业工器具，整理</w:t>
      </w:r>
      <w:r w:rsidRPr="005C1B0A">
        <w:t>现场</w:t>
      </w:r>
      <w:r w:rsidRPr="005C1B0A">
        <w:rPr>
          <w:rFonts w:hint="eastAsia"/>
        </w:rPr>
        <w:t>环境。</w:t>
      </w:r>
    </w:p>
    <w:p w:rsidR="006A2E46" w:rsidRPr="005C1B0A" w:rsidRDefault="000F3187">
      <w:pPr>
        <w:pStyle w:val="afff0"/>
        <w:spacing w:before="120" w:after="120"/>
      </w:pPr>
      <w:r w:rsidRPr="005C1B0A">
        <w:rPr>
          <w:rFonts w:hint="eastAsia"/>
        </w:rPr>
        <w:t>高空作业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50"/>
        </w:numPr>
      </w:pPr>
      <w:r w:rsidRPr="005C1B0A">
        <w:rPr>
          <w:rFonts w:hint="eastAsia"/>
        </w:rPr>
        <w:t>作业前应针对作业内容进行危险辨识，办理登高安全作业许可，制定作业方案、安全措施，落实安全监督人；</w:t>
      </w:r>
    </w:p>
    <w:p w:rsidR="006A2E46" w:rsidRPr="005C1B0A" w:rsidRDefault="000F3187">
      <w:pPr>
        <w:pStyle w:val="af6"/>
      </w:pPr>
      <w:r w:rsidRPr="005C1B0A">
        <w:rPr>
          <w:rFonts w:hint="eastAsia"/>
        </w:rPr>
        <w:t>作业前作业单位现场负责人应对高处作业人员进行必要的安全培训，交代现场作业环境和安全要求以及作业中可能遇到意外时的处理和救护方法；</w:t>
      </w:r>
    </w:p>
    <w:p w:rsidR="006A2E46" w:rsidRPr="005C1B0A" w:rsidRDefault="000F3187">
      <w:pPr>
        <w:pStyle w:val="af6"/>
      </w:pPr>
      <w:r w:rsidRPr="005C1B0A">
        <w:rPr>
          <w:rFonts w:hint="eastAsia"/>
        </w:rPr>
        <w:t>作业前应配备符合安全要求的吊笼、梯子、防护围栏、挡脚板等防坠设备；</w:t>
      </w:r>
    </w:p>
    <w:p w:rsidR="006A2E46" w:rsidRPr="005C1B0A" w:rsidRDefault="000F3187">
      <w:pPr>
        <w:pStyle w:val="af6"/>
      </w:pPr>
      <w:r w:rsidRPr="005C1B0A">
        <w:rPr>
          <w:rFonts w:hint="eastAsia"/>
        </w:rPr>
        <w:t>应检查所用的安全设施是否坚固、牢靠，夜间高处作业应有充足的照明；</w:t>
      </w:r>
    </w:p>
    <w:p w:rsidR="006A2E46" w:rsidRPr="005C1B0A" w:rsidRDefault="000F3187">
      <w:pPr>
        <w:pStyle w:val="af6"/>
      </w:pPr>
      <w:r w:rsidRPr="005C1B0A">
        <w:rPr>
          <w:rFonts w:hint="eastAsia"/>
        </w:rPr>
        <w:t>作业中所使用的工具、材料、零件等应装入工具袋，上下时手中不得持物；</w:t>
      </w:r>
    </w:p>
    <w:p w:rsidR="006A2E46" w:rsidRPr="005C1B0A" w:rsidRDefault="000F3187">
      <w:pPr>
        <w:pStyle w:val="af6"/>
      </w:pPr>
      <w:r w:rsidRPr="005C1B0A">
        <w:rPr>
          <w:rFonts w:hint="eastAsia"/>
        </w:rPr>
        <w:t>作业中应正确使用防坠落用品与登高设备、器具；</w:t>
      </w:r>
    </w:p>
    <w:p w:rsidR="006A2E46" w:rsidRPr="005C1B0A" w:rsidRDefault="000F3187">
      <w:pPr>
        <w:pStyle w:val="af6"/>
      </w:pPr>
      <w:r w:rsidRPr="005C1B0A">
        <w:rPr>
          <w:rFonts w:hint="eastAsia"/>
        </w:rPr>
        <w:t>作业中所用的物料，应堆放平稳，不妨碍通行和装卸；</w:t>
      </w:r>
    </w:p>
    <w:p w:rsidR="006A2E46" w:rsidRPr="005C1B0A" w:rsidRDefault="000F3187">
      <w:pPr>
        <w:pStyle w:val="af6"/>
      </w:pPr>
      <w:r w:rsidRPr="005C1B0A">
        <w:rPr>
          <w:rFonts w:hint="eastAsia"/>
        </w:rPr>
        <w:t>作业中</w:t>
      </w:r>
      <w:r w:rsidRPr="005C1B0A">
        <w:t>应</w:t>
      </w:r>
      <w:r w:rsidRPr="005C1B0A">
        <w:rPr>
          <w:rFonts w:hint="eastAsia"/>
        </w:rPr>
        <w:t>与地面保持联系，并指定专人负责联系；</w:t>
      </w:r>
    </w:p>
    <w:p w:rsidR="006A2E46" w:rsidRPr="005C1B0A" w:rsidRDefault="000F3187">
      <w:pPr>
        <w:pStyle w:val="af6"/>
      </w:pPr>
      <w:r w:rsidRPr="005C1B0A">
        <w:rPr>
          <w:rFonts w:hint="eastAsia"/>
        </w:rPr>
        <w:t>高处作业与其他作业交叉进行时，应按指定的路线上下，不得上下垂直作业，如果需要垂直作业时应采取可靠的隔离措施；</w:t>
      </w:r>
    </w:p>
    <w:p w:rsidR="006A2E46" w:rsidRPr="005C1B0A" w:rsidRDefault="000F3187">
      <w:pPr>
        <w:pStyle w:val="af6"/>
      </w:pPr>
      <w:r w:rsidRPr="005C1B0A">
        <w:rPr>
          <w:rFonts w:hint="eastAsia"/>
        </w:rPr>
        <w:t>严禁在强风、浓雾等恶劣气候下的高处作业，雨天和雪天进行高处作业时，应采取可靠的防滑、防寒和防冻措施；</w:t>
      </w:r>
    </w:p>
    <w:p w:rsidR="006A2E46" w:rsidRPr="005C1B0A" w:rsidRDefault="000F3187">
      <w:pPr>
        <w:pStyle w:val="af6"/>
      </w:pPr>
      <w:r w:rsidRPr="005C1B0A">
        <w:rPr>
          <w:rFonts w:hint="eastAsia"/>
        </w:rPr>
        <w:lastRenderedPageBreak/>
        <w:t>作业后整理作业用具、拆卸物件，清理现场环境。</w:t>
      </w:r>
    </w:p>
    <w:p w:rsidR="006A2E46" w:rsidRPr="005C1B0A" w:rsidRDefault="000F3187">
      <w:pPr>
        <w:pStyle w:val="afff0"/>
        <w:spacing w:before="120" w:after="120"/>
      </w:pPr>
      <w:r w:rsidRPr="005C1B0A">
        <w:rPr>
          <w:rFonts w:hint="eastAsia"/>
        </w:rPr>
        <w:t>临时</w:t>
      </w:r>
      <w:r w:rsidRPr="005C1B0A">
        <w:t>用电</w:t>
      </w:r>
      <w:r w:rsidRPr="005C1B0A">
        <w:rPr>
          <w:rFonts w:hint="eastAsia"/>
        </w:rPr>
        <w:t>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51"/>
        </w:numPr>
      </w:pPr>
      <w:r w:rsidRPr="005C1B0A">
        <w:rPr>
          <w:rFonts w:hint="eastAsia"/>
        </w:rPr>
        <w:t>作业</w:t>
      </w:r>
      <w:r w:rsidRPr="005C1B0A">
        <w:t>前</w:t>
      </w:r>
      <w:r w:rsidRPr="005C1B0A">
        <w:rPr>
          <w:rFonts w:hint="eastAsia"/>
        </w:rPr>
        <w:t>应办理临时用电许可，制定作业方案、安全措施，落实安全监督人；</w:t>
      </w:r>
    </w:p>
    <w:p w:rsidR="006A2E46" w:rsidRPr="005C1B0A" w:rsidRDefault="000F3187">
      <w:pPr>
        <w:pStyle w:val="af6"/>
      </w:pPr>
      <w:r w:rsidRPr="005C1B0A">
        <w:rPr>
          <w:rFonts w:hint="eastAsia"/>
        </w:rPr>
        <w:t>作业前检查作业人员持证情况、安全防护措施情况；</w:t>
      </w:r>
    </w:p>
    <w:p w:rsidR="006A2E46" w:rsidRPr="005C1B0A" w:rsidRDefault="000F3187">
      <w:pPr>
        <w:pStyle w:val="af6"/>
      </w:pPr>
      <w:r w:rsidRPr="005C1B0A">
        <w:rPr>
          <w:rFonts w:hint="eastAsia"/>
        </w:rPr>
        <w:t>临时用电设施安装必须使用符合规范要求的漏电保护器，移动工具、手持式电动工具应</w:t>
      </w:r>
      <w:proofErr w:type="gramStart"/>
      <w:r w:rsidRPr="005C1B0A">
        <w:rPr>
          <w:rFonts w:hint="eastAsia"/>
        </w:rPr>
        <w:t>一</w:t>
      </w:r>
      <w:proofErr w:type="gramEnd"/>
      <w:r w:rsidRPr="005C1B0A">
        <w:rPr>
          <w:rFonts w:hint="eastAsia"/>
        </w:rPr>
        <w:t>机一闸</w:t>
      </w:r>
      <w:proofErr w:type="gramStart"/>
      <w:r w:rsidRPr="005C1B0A">
        <w:rPr>
          <w:rFonts w:hint="eastAsia"/>
        </w:rPr>
        <w:t>一</w:t>
      </w:r>
      <w:proofErr w:type="gramEnd"/>
      <w:r w:rsidRPr="005C1B0A">
        <w:rPr>
          <w:rFonts w:hint="eastAsia"/>
        </w:rPr>
        <w:t>保护，临时用电配电盘、配电箱要有防雨措施，配电盘箱门必须能牢靠关闭；</w:t>
      </w:r>
    </w:p>
    <w:p w:rsidR="006A2E46" w:rsidRPr="005C1B0A" w:rsidRDefault="000F3187">
      <w:pPr>
        <w:pStyle w:val="af6"/>
      </w:pPr>
      <w:r w:rsidRPr="005C1B0A">
        <w:rPr>
          <w:rFonts w:hint="eastAsia"/>
        </w:rPr>
        <w:t>临时用电线路架空时，应采用绝缘铜芯线，不能采用裸线，架设在专用电杆或支架上，架空高度在装置内不得低于2.5米，穿越道路不得低于5米，横穿道路时要有可靠的保护措施；</w:t>
      </w:r>
    </w:p>
    <w:p w:rsidR="006A2E46" w:rsidRPr="005C1B0A" w:rsidRDefault="000F3187">
      <w:pPr>
        <w:pStyle w:val="af6"/>
      </w:pPr>
      <w:r w:rsidRPr="005C1B0A">
        <w:rPr>
          <w:rFonts w:hint="eastAsia"/>
        </w:rPr>
        <w:t>临时用电架空线，应采用暗管埋设及地下电缆线路必须设有“走向标志”及安全标志。在开关上接引、拆除临时用电线路时，其上级开关应断电上锁并加挂安全警示标牌；</w:t>
      </w:r>
    </w:p>
    <w:p w:rsidR="006A2E46" w:rsidRPr="005C1B0A" w:rsidRDefault="000F3187">
      <w:pPr>
        <w:pStyle w:val="af6"/>
      </w:pPr>
      <w:r w:rsidRPr="005C1B0A">
        <w:rPr>
          <w:rFonts w:hint="eastAsia"/>
        </w:rPr>
        <w:t>临时用电设备和线路应按供电电压等级和容量正确使用且设置接地保护；</w:t>
      </w:r>
    </w:p>
    <w:p w:rsidR="006A2E46" w:rsidRPr="005C1B0A" w:rsidRDefault="000F3187">
      <w:pPr>
        <w:pStyle w:val="af6"/>
      </w:pPr>
      <w:r w:rsidRPr="005C1B0A">
        <w:rPr>
          <w:rFonts w:hint="eastAsia"/>
        </w:rPr>
        <w:t>临时用电行灯电压不应超过36V，在特别潮湿的场所或金属设备内作业时，照明电压不应超过12V；</w:t>
      </w:r>
    </w:p>
    <w:p w:rsidR="006A2E46" w:rsidRPr="005C1B0A" w:rsidRDefault="000F3187">
      <w:pPr>
        <w:pStyle w:val="af6"/>
      </w:pPr>
      <w:r w:rsidRPr="005C1B0A">
        <w:rPr>
          <w:rFonts w:hint="eastAsia"/>
        </w:rPr>
        <w:t>临时用电单位不应擅自向其他单位转供电或增加用电负荷及变更用电地点和用途；</w:t>
      </w:r>
    </w:p>
    <w:p w:rsidR="006A2E46" w:rsidRPr="005C1B0A" w:rsidRDefault="000F3187">
      <w:pPr>
        <w:pStyle w:val="af6"/>
      </w:pPr>
      <w:r w:rsidRPr="005C1B0A">
        <w:rPr>
          <w:rFonts w:hint="eastAsia"/>
        </w:rPr>
        <w:t>临时用电时间一般不超过15天，用电结束后，应及时拆除临时用电线路；</w:t>
      </w:r>
    </w:p>
    <w:p w:rsidR="006A2E46" w:rsidRPr="005C1B0A" w:rsidRDefault="000F3187">
      <w:pPr>
        <w:pStyle w:val="af6"/>
      </w:pPr>
      <w:r w:rsidRPr="005C1B0A">
        <w:rPr>
          <w:rFonts w:hint="eastAsia"/>
        </w:rPr>
        <w:t>外</w:t>
      </w:r>
      <w:proofErr w:type="gramStart"/>
      <w:r w:rsidRPr="005C1B0A">
        <w:rPr>
          <w:rFonts w:hint="eastAsia"/>
        </w:rPr>
        <w:t>委施工</w:t>
      </w:r>
      <w:proofErr w:type="gramEnd"/>
      <w:r w:rsidRPr="005C1B0A">
        <w:rPr>
          <w:rFonts w:hint="eastAsia"/>
        </w:rPr>
        <w:t>单位作业使用临时电，属地工段必须做好岗位监护与检查，存在问题立即制止予以停工，规范用电后准许作业；</w:t>
      </w:r>
    </w:p>
    <w:p w:rsidR="006A2E46" w:rsidRPr="005C1B0A" w:rsidRDefault="000F3187">
      <w:pPr>
        <w:pStyle w:val="af6"/>
      </w:pPr>
      <w:r w:rsidRPr="005C1B0A">
        <w:rPr>
          <w:rFonts w:hint="eastAsia"/>
        </w:rPr>
        <w:t>作业结束后，拆除临时用电设施设备，将临时灯具线路收好归库存放。</w:t>
      </w:r>
    </w:p>
    <w:p w:rsidR="006A2E46" w:rsidRPr="005C1B0A" w:rsidRDefault="000F3187">
      <w:pPr>
        <w:pStyle w:val="afff0"/>
        <w:spacing w:before="120" w:after="120"/>
      </w:pPr>
      <w:r w:rsidRPr="005C1B0A">
        <w:rPr>
          <w:rFonts w:hint="eastAsia"/>
        </w:rPr>
        <w:t>吊装</w:t>
      </w:r>
      <w:r w:rsidRPr="005C1B0A">
        <w:t>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52"/>
        </w:numPr>
      </w:pPr>
      <w:r w:rsidRPr="005C1B0A">
        <w:rPr>
          <w:rFonts w:hint="eastAsia"/>
        </w:rPr>
        <w:t>作业前应办理吊装安全作业证，制定作业方案、安全措施，落实安全监督人；</w:t>
      </w:r>
    </w:p>
    <w:p w:rsidR="006A2E46" w:rsidRPr="005C1B0A" w:rsidRDefault="000F3187">
      <w:pPr>
        <w:pStyle w:val="af6"/>
      </w:pPr>
      <w:r w:rsidRPr="005C1B0A">
        <w:rPr>
          <w:rFonts w:hint="eastAsia"/>
        </w:rPr>
        <w:t>作业</w:t>
      </w:r>
      <w:r w:rsidRPr="005C1B0A">
        <w:t>前</w:t>
      </w:r>
      <w:r w:rsidRPr="005C1B0A">
        <w:rPr>
          <w:rFonts w:hint="eastAsia"/>
        </w:rPr>
        <w:t>应</w:t>
      </w:r>
      <w:r w:rsidRPr="005C1B0A">
        <w:t>检查</w:t>
      </w:r>
      <w:r w:rsidRPr="005C1B0A">
        <w:rPr>
          <w:rFonts w:hint="eastAsia"/>
        </w:rPr>
        <w:t>吊装作业人员(指挥人员、起重工)持证上岗情况；</w:t>
      </w:r>
    </w:p>
    <w:p w:rsidR="006A2E46" w:rsidRPr="005C1B0A" w:rsidRDefault="000F3187">
      <w:pPr>
        <w:pStyle w:val="af6"/>
      </w:pPr>
      <w:r w:rsidRPr="005C1B0A">
        <w:rPr>
          <w:rFonts w:hint="eastAsia"/>
        </w:rPr>
        <w:t>作业前应对起重机械、吊具、索具、安全装置等进行检查及</w:t>
      </w:r>
      <w:r w:rsidRPr="005C1B0A">
        <w:t>试吊</w:t>
      </w:r>
      <w:r w:rsidRPr="005C1B0A">
        <w:rPr>
          <w:rFonts w:hint="eastAsia"/>
        </w:rPr>
        <w:t>，确保其处于完好状态；</w:t>
      </w:r>
    </w:p>
    <w:p w:rsidR="006A2E46" w:rsidRPr="005C1B0A" w:rsidRDefault="000F3187">
      <w:pPr>
        <w:pStyle w:val="af6"/>
      </w:pPr>
      <w:r w:rsidRPr="005C1B0A">
        <w:rPr>
          <w:rFonts w:hint="eastAsia"/>
        </w:rPr>
        <w:t>作业</w:t>
      </w:r>
      <w:r w:rsidRPr="005C1B0A">
        <w:t>中</w:t>
      </w:r>
      <w:r w:rsidRPr="005C1B0A">
        <w:rPr>
          <w:rFonts w:hint="eastAsia"/>
        </w:rPr>
        <w:t>现场应设置安全警戒标志，并设专人监护，非作业人员禁止入内；</w:t>
      </w:r>
    </w:p>
    <w:p w:rsidR="006A2E46" w:rsidRPr="005C1B0A" w:rsidRDefault="000F3187">
      <w:pPr>
        <w:pStyle w:val="af6"/>
      </w:pPr>
      <w:r w:rsidRPr="005C1B0A">
        <w:rPr>
          <w:rFonts w:hint="eastAsia"/>
        </w:rPr>
        <w:t>作业中应按规定负荷进行吊装，正确选用吊具、索具，不应超负荷吊装；</w:t>
      </w:r>
    </w:p>
    <w:p w:rsidR="006A2E46" w:rsidRPr="005C1B0A" w:rsidRDefault="000F3187">
      <w:pPr>
        <w:pStyle w:val="af6"/>
      </w:pPr>
      <w:r w:rsidRPr="005C1B0A">
        <w:rPr>
          <w:rFonts w:hint="eastAsia"/>
        </w:rPr>
        <w:t>作业中指挥人员应佩戴明显标志，按规定联络信号进行指挥，</w:t>
      </w:r>
      <w:r w:rsidRPr="005C1B0A">
        <w:t>杜绝违规行为</w:t>
      </w:r>
      <w:r w:rsidRPr="005C1B0A">
        <w:rPr>
          <w:rFonts w:hint="eastAsia"/>
        </w:rPr>
        <w:t>；</w:t>
      </w:r>
    </w:p>
    <w:p w:rsidR="006A2E46" w:rsidRPr="005C1B0A" w:rsidRDefault="000F3187">
      <w:pPr>
        <w:pStyle w:val="af6"/>
      </w:pPr>
      <w:r w:rsidRPr="005C1B0A">
        <w:rPr>
          <w:rFonts w:hint="eastAsia"/>
        </w:rPr>
        <w:t>作业中出现故障，应立即向指挥人员报告，采取</w:t>
      </w:r>
      <w:r w:rsidRPr="005C1B0A">
        <w:t>安全措施后再进行作业</w:t>
      </w:r>
      <w:r w:rsidRPr="005C1B0A">
        <w:rPr>
          <w:rFonts w:hint="eastAsia"/>
        </w:rPr>
        <w:t>；</w:t>
      </w:r>
    </w:p>
    <w:p w:rsidR="006A2E46" w:rsidRPr="005C1B0A" w:rsidRDefault="000F3187">
      <w:pPr>
        <w:pStyle w:val="af6"/>
      </w:pPr>
      <w:r w:rsidRPr="005C1B0A">
        <w:rPr>
          <w:rFonts w:hint="eastAsia"/>
        </w:rPr>
        <w:t>作业后应将起重臂和吊钩收放到规定位置，所有控制手柄放到零位，电源开关断开。</w:t>
      </w:r>
    </w:p>
    <w:p w:rsidR="006A2E46" w:rsidRPr="005C1B0A" w:rsidRDefault="000F3187">
      <w:pPr>
        <w:pStyle w:val="afff0"/>
        <w:spacing w:before="120" w:after="120"/>
      </w:pPr>
      <w:r w:rsidRPr="005C1B0A">
        <w:rPr>
          <w:rFonts w:hint="eastAsia"/>
        </w:rPr>
        <w:t>断路作业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53"/>
        </w:numPr>
      </w:pPr>
      <w:r w:rsidRPr="005C1B0A">
        <w:rPr>
          <w:rFonts w:hint="eastAsia"/>
        </w:rPr>
        <w:t>作业前应办理断路安全作业证，制定作业方案、安全措施，落实安全监督人，通过审批后方可作业。</w:t>
      </w:r>
    </w:p>
    <w:p w:rsidR="006A2E46" w:rsidRPr="005C1B0A" w:rsidRDefault="000F3187">
      <w:pPr>
        <w:pStyle w:val="af6"/>
      </w:pPr>
      <w:r w:rsidRPr="005C1B0A">
        <w:rPr>
          <w:rFonts w:hint="eastAsia"/>
        </w:rPr>
        <w:t>作业前应制</w:t>
      </w:r>
      <w:proofErr w:type="gramStart"/>
      <w:r w:rsidRPr="005C1B0A">
        <w:rPr>
          <w:rFonts w:hint="eastAsia"/>
        </w:rPr>
        <w:t>定交通</w:t>
      </w:r>
      <w:proofErr w:type="gramEnd"/>
      <w:r w:rsidRPr="005C1B0A">
        <w:rPr>
          <w:rFonts w:hint="eastAsia"/>
        </w:rPr>
        <w:t>组织方案，方案能保证消防车和其它重要车辆的通行，并满足应急救援需要；</w:t>
      </w:r>
    </w:p>
    <w:p w:rsidR="006A2E46" w:rsidRPr="005C1B0A" w:rsidRDefault="000F3187">
      <w:pPr>
        <w:pStyle w:val="af6"/>
      </w:pPr>
      <w:r w:rsidRPr="005C1B0A">
        <w:rPr>
          <w:rFonts w:hint="eastAsia"/>
        </w:rPr>
        <w:t>作业中</w:t>
      </w:r>
      <w:r w:rsidRPr="005C1B0A">
        <w:t>应</w:t>
      </w:r>
      <w:r w:rsidRPr="005C1B0A">
        <w:rPr>
          <w:rFonts w:hint="eastAsia"/>
        </w:rPr>
        <w:t>在断路的路口和相关道路上设置交通警示标志，在作业区设置交通警示设施；</w:t>
      </w:r>
    </w:p>
    <w:p w:rsidR="006A2E46" w:rsidRPr="005C1B0A" w:rsidRDefault="000F3187">
      <w:pPr>
        <w:pStyle w:val="af6"/>
      </w:pPr>
      <w:r w:rsidRPr="005C1B0A">
        <w:rPr>
          <w:rFonts w:hint="eastAsia"/>
        </w:rPr>
        <w:t>在夜间或雨、雪、雾天进行作业应设置道路作业警示灯；</w:t>
      </w:r>
    </w:p>
    <w:p w:rsidR="006A2E46" w:rsidRPr="005C1B0A" w:rsidRDefault="000F3187">
      <w:pPr>
        <w:pStyle w:val="af6"/>
      </w:pPr>
      <w:r w:rsidRPr="005C1B0A">
        <w:rPr>
          <w:rFonts w:hint="eastAsia"/>
        </w:rPr>
        <w:t>警示灯应采用安全电压，设置在离地面1.5m，能发出至少自150 m以外清晰可见的连续、闪烁或旋转的红光，并能反映作业区的轮廓；</w:t>
      </w:r>
    </w:p>
    <w:p w:rsidR="006A2E46" w:rsidRPr="005C1B0A" w:rsidRDefault="000F3187">
      <w:pPr>
        <w:pStyle w:val="af6"/>
      </w:pPr>
      <w:r w:rsidRPr="005C1B0A">
        <w:rPr>
          <w:rFonts w:hint="eastAsia"/>
        </w:rPr>
        <w:t>作业结束后，应清理现场，</w:t>
      </w:r>
      <w:proofErr w:type="gramStart"/>
      <w:r w:rsidRPr="005C1B0A">
        <w:rPr>
          <w:rFonts w:hint="eastAsia"/>
        </w:rPr>
        <w:t>撤除路</w:t>
      </w:r>
      <w:proofErr w:type="gramEnd"/>
      <w:r w:rsidRPr="005C1B0A">
        <w:rPr>
          <w:rFonts w:hint="eastAsia"/>
        </w:rPr>
        <w:t>栏、警示灯和交通警示设施，并经检查核实，报告有关部门恢复交通。</w:t>
      </w:r>
    </w:p>
    <w:p w:rsidR="006A2E46" w:rsidRPr="005C1B0A" w:rsidRDefault="000F3187">
      <w:pPr>
        <w:pStyle w:val="afff0"/>
        <w:spacing w:before="120" w:after="120"/>
      </w:pPr>
      <w:r w:rsidRPr="005C1B0A">
        <w:rPr>
          <w:rFonts w:hint="eastAsia"/>
        </w:rPr>
        <w:t>动土</w:t>
      </w:r>
      <w:r w:rsidRPr="005C1B0A">
        <w:t>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54"/>
        </w:numPr>
      </w:pPr>
      <w:r w:rsidRPr="005C1B0A">
        <w:rPr>
          <w:rFonts w:hint="eastAsia"/>
        </w:rPr>
        <w:lastRenderedPageBreak/>
        <w:t>作业前应办理动土安全作业证，制定作业方案、安全措施，落实安全监督人，通过审批后方可作业；</w:t>
      </w:r>
    </w:p>
    <w:p w:rsidR="006A2E46" w:rsidRPr="005C1B0A" w:rsidRDefault="000F3187">
      <w:pPr>
        <w:pStyle w:val="af6"/>
      </w:pPr>
      <w:r w:rsidRPr="005C1B0A">
        <w:rPr>
          <w:rFonts w:hint="eastAsia"/>
        </w:rPr>
        <w:t>作业前应首先了解地下隐蔽设施的分布情况，采取相应措施，避免损坏地下隐蔽设施；</w:t>
      </w:r>
    </w:p>
    <w:p w:rsidR="006A2E46" w:rsidRPr="005C1B0A" w:rsidRDefault="000F3187">
      <w:pPr>
        <w:pStyle w:val="af6"/>
      </w:pPr>
      <w:r w:rsidRPr="005C1B0A">
        <w:rPr>
          <w:rFonts w:hint="eastAsia"/>
        </w:rPr>
        <w:t>作业现场应设置护栏、盖板和警告标志，夜间悬挂警示灯。</w:t>
      </w:r>
    </w:p>
    <w:p w:rsidR="006A2E46" w:rsidRPr="005C1B0A" w:rsidRDefault="000F3187">
      <w:pPr>
        <w:pStyle w:val="af6"/>
      </w:pPr>
      <w:r w:rsidRPr="005C1B0A">
        <w:rPr>
          <w:rFonts w:hint="eastAsia"/>
        </w:rPr>
        <w:t>作业中应先做好地面和地下排水，防止地面水渗入作业层面造成塌方；</w:t>
      </w:r>
    </w:p>
    <w:p w:rsidR="006A2E46" w:rsidRPr="005C1B0A" w:rsidRDefault="000F3187">
      <w:pPr>
        <w:pStyle w:val="af6"/>
      </w:pPr>
      <w:r w:rsidRPr="005C1B0A">
        <w:rPr>
          <w:rFonts w:hint="eastAsia"/>
        </w:rPr>
        <w:t>挖掘坑、槽、井、沟等作业时，挖掘土方应自上而下逐层挖掘，使用的材料、挖出的泥土应堆放在至少0.8 m以外，应视现场实际情况设置安全边坡</w:t>
      </w:r>
      <w:proofErr w:type="gramStart"/>
      <w:r w:rsidRPr="005C1B0A">
        <w:rPr>
          <w:rFonts w:hint="eastAsia"/>
        </w:rPr>
        <w:t>或固壁支撑</w:t>
      </w:r>
      <w:proofErr w:type="gramEnd"/>
      <w:r w:rsidRPr="005C1B0A">
        <w:rPr>
          <w:rFonts w:hint="eastAsia"/>
        </w:rPr>
        <w:t>；</w:t>
      </w:r>
    </w:p>
    <w:p w:rsidR="006A2E46" w:rsidRPr="005C1B0A" w:rsidRDefault="000F3187">
      <w:pPr>
        <w:pStyle w:val="af6"/>
      </w:pPr>
      <w:r w:rsidRPr="005C1B0A">
        <w:rPr>
          <w:rFonts w:hint="eastAsia"/>
        </w:rPr>
        <w:t>作业人员不应在坑、槽、井、沟上端边沿站立、行走，不应在坑、槽、井、沟内休息；</w:t>
      </w:r>
    </w:p>
    <w:p w:rsidR="006A2E46" w:rsidRPr="005C1B0A" w:rsidRDefault="000F3187">
      <w:pPr>
        <w:pStyle w:val="af6"/>
      </w:pPr>
      <w:r w:rsidRPr="005C1B0A">
        <w:rPr>
          <w:rFonts w:hint="eastAsia"/>
        </w:rPr>
        <w:t>作业人员发现异常情况时，应立即停止作业，采取相应措施，撤离作业现场；</w:t>
      </w:r>
    </w:p>
    <w:p w:rsidR="006A2E46" w:rsidRPr="005C1B0A" w:rsidRDefault="000F3187">
      <w:pPr>
        <w:pStyle w:val="af6"/>
      </w:pPr>
      <w:r w:rsidRPr="005C1B0A">
        <w:rPr>
          <w:rFonts w:hint="eastAsia"/>
        </w:rPr>
        <w:t>施工结束后应及时回填土石，恢复地面设施。</w:t>
      </w:r>
    </w:p>
    <w:p w:rsidR="006A2E46" w:rsidRPr="005C1B0A" w:rsidRDefault="000F3187">
      <w:pPr>
        <w:pStyle w:val="afff0"/>
        <w:spacing w:before="120" w:after="120"/>
      </w:pPr>
      <w:proofErr w:type="gramStart"/>
      <w:r w:rsidRPr="005C1B0A">
        <w:rPr>
          <w:rFonts w:hint="eastAsia"/>
        </w:rPr>
        <w:t>抽堵盲</w:t>
      </w:r>
      <w:r w:rsidRPr="005C1B0A">
        <w:t>板</w:t>
      </w:r>
      <w:proofErr w:type="gramEnd"/>
      <w:r w:rsidRPr="005C1B0A">
        <w:t>作业</w:t>
      </w:r>
    </w:p>
    <w:p w:rsidR="006A2E46" w:rsidRPr="005C1B0A" w:rsidRDefault="000F3187">
      <w:pPr>
        <w:pStyle w:val="afffff0"/>
        <w:ind w:firstLine="420"/>
      </w:pPr>
      <w:r w:rsidRPr="005C1B0A">
        <w:rPr>
          <w:rFonts w:hint="eastAsia"/>
        </w:rPr>
        <w:t>应关注安全</w:t>
      </w:r>
      <w:r w:rsidRPr="005C1B0A">
        <w:t>管控，其</w:t>
      </w:r>
      <w:r w:rsidRPr="005C1B0A">
        <w:rPr>
          <w:rFonts w:hint="eastAsia"/>
        </w:rPr>
        <w:t>管控</w:t>
      </w:r>
      <w:r w:rsidRPr="005C1B0A">
        <w:t>流程包含</w:t>
      </w:r>
      <w:r w:rsidRPr="005C1B0A">
        <w:rPr>
          <w:rFonts w:hint="eastAsia"/>
        </w:rPr>
        <w:t>但</w:t>
      </w:r>
      <w:r w:rsidRPr="005C1B0A">
        <w:t>不限于：</w:t>
      </w:r>
    </w:p>
    <w:p w:rsidR="006A2E46" w:rsidRPr="005C1B0A" w:rsidRDefault="000F3187">
      <w:pPr>
        <w:pStyle w:val="af6"/>
        <w:numPr>
          <w:ilvl w:val="0"/>
          <w:numId w:val="55"/>
        </w:numPr>
      </w:pPr>
      <w:r w:rsidRPr="005C1B0A">
        <w:rPr>
          <w:rFonts w:hint="eastAsia"/>
        </w:rPr>
        <w:t>作业前应办理安全作业证，制定作业方案、安全措施，落实安全监督人；</w:t>
      </w:r>
    </w:p>
    <w:p w:rsidR="006A2E46" w:rsidRPr="005C1B0A" w:rsidRDefault="000F3187">
      <w:pPr>
        <w:pStyle w:val="af6"/>
      </w:pPr>
      <w:r w:rsidRPr="005C1B0A">
        <w:rPr>
          <w:rFonts w:hint="eastAsia"/>
        </w:rPr>
        <w:t>作业前</w:t>
      </w:r>
      <w:proofErr w:type="gramStart"/>
      <w:r w:rsidRPr="005C1B0A">
        <w:rPr>
          <w:rFonts w:hint="eastAsia"/>
        </w:rPr>
        <w:t>确定抽堵盲板</w:t>
      </w:r>
      <w:proofErr w:type="gramEnd"/>
      <w:r w:rsidRPr="005C1B0A">
        <w:rPr>
          <w:rFonts w:hint="eastAsia"/>
        </w:rPr>
        <w:t>具体位置，对盲板进行统一编号，并设专人统一指挥，做好记录；</w:t>
      </w:r>
    </w:p>
    <w:p w:rsidR="006A2E46" w:rsidRPr="005C1B0A" w:rsidRDefault="000F3187">
      <w:pPr>
        <w:pStyle w:val="af6"/>
      </w:pPr>
      <w:r w:rsidRPr="005C1B0A">
        <w:rPr>
          <w:rFonts w:hint="eastAsia"/>
        </w:rPr>
        <w:t>作业中盲板尺寸、材料、强度等参数应符合相关要求；</w:t>
      </w:r>
    </w:p>
    <w:p w:rsidR="006A2E46" w:rsidRPr="005C1B0A" w:rsidRDefault="000F3187">
      <w:pPr>
        <w:pStyle w:val="af6"/>
      </w:pPr>
      <w:r w:rsidRPr="005C1B0A">
        <w:rPr>
          <w:rFonts w:hint="eastAsia"/>
        </w:rPr>
        <w:t>作业时作业点压力应降为常压，并设专人监护；</w:t>
      </w:r>
    </w:p>
    <w:p w:rsidR="006A2E46" w:rsidRPr="005C1B0A" w:rsidRDefault="000F3187">
      <w:pPr>
        <w:pStyle w:val="af6"/>
      </w:pPr>
      <w:r w:rsidRPr="005C1B0A">
        <w:rPr>
          <w:rFonts w:hint="eastAsia"/>
        </w:rPr>
        <w:t>在有毒介质管道、设备上进行</w:t>
      </w:r>
      <w:proofErr w:type="gramStart"/>
      <w:r w:rsidRPr="005C1B0A">
        <w:rPr>
          <w:rFonts w:hint="eastAsia"/>
        </w:rPr>
        <w:t>盲板抽堵作业</w:t>
      </w:r>
      <w:proofErr w:type="gramEnd"/>
      <w:r w:rsidRPr="005C1B0A">
        <w:rPr>
          <w:rFonts w:hint="eastAsia"/>
        </w:rPr>
        <w:t>时，作业人员应按要求佩戴防护用具；</w:t>
      </w:r>
    </w:p>
    <w:p w:rsidR="006A2E46" w:rsidRPr="005C1B0A" w:rsidRDefault="000F3187">
      <w:pPr>
        <w:pStyle w:val="af6"/>
      </w:pPr>
      <w:r w:rsidRPr="005C1B0A">
        <w:rPr>
          <w:rFonts w:hint="eastAsia"/>
        </w:rPr>
        <w:t>在易燃易爆场所进行</w:t>
      </w:r>
      <w:proofErr w:type="gramStart"/>
      <w:r w:rsidRPr="005C1B0A">
        <w:rPr>
          <w:rFonts w:hint="eastAsia"/>
        </w:rPr>
        <w:t>盲板抽堵作业</w:t>
      </w:r>
      <w:proofErr w:type="gramEnd"/>
      <w:r w:rsidRPr="005C1B0A">
        <w:rPr>
          <w:rFonts w:hint="eastAsia"/>
        </w:rPr>
        <w:t>时，应穿防静电工作服、工作鞋，使用防爆工具和防爆灯具，作业点30m范围内严禁火源。</w:t>
      </w:r>
    </w:p>
    <w:p w:rsidR="006A2E46" w:rsidRPr="005C1B0A" w:rsidRDefault="000F3187">
      <w:pPr>
        <w:pStyle w:val="af6"/>
      </w:pPr>
      <w:r w:rsidRPr="005C1B0A">
        <w:rPr>
          <w:rFonts w:hint="eastAsia"/>
        </w:rPr>
        <w:t>在强腐蚀性介质管道、设备上进行</w:t>
      </w:r>
      <w:proofErr w:type="gramStart"/>
      <w:r w:rsidRPr="005C1B0A">
        <w:rPr>
          <w:rFonts w:hint="eastAsia"/>
        </w:rPr>
        <w:t>盲板抽堵作业</w:t>
      </w:r>
      <w:proofErr w:type="gramEnd"/>
      <w:r w:rsidRPr="005C1B0A">
        <w:rPr>
          <w:rFonts w:hint="eastAsia"/>
        </w:rPr>
        <w:t>时，应采取防止酸碱灼伤的措施；</w:t>
      </w:r>
    </w:p>
    <w:p w:rsidR="006A2E46" w:rsidRPr="005C1B0A" w:rsidRDefault="000F3187">
      <w:pPr>
        <w:pStyle w:val="af6"/>
      </w:pPr>
      <w:r w:rsidRPr="005C1B0A">
        <w:rPr>
          <w:rFonts w:hint="eastAsia"/>
        </w:rPr>
        <w:t>介质温度较高时，应采取防烫措施；</w:t>
      </w:r>
    </w:p>
    <w:p w:rsidR="006A2E46" w:rsidRPr="005C1B0A" w:rsidRDefault="000F3187">
      <w:pPr>
        <w:pStyle w:val="af6"/>
      </w:pPr>
      <w:r w:rsidRPr="005C1B0A">
        <w:rPr>
          <w:rFonts w:hint="eastAsia"/>
        </w:rPr>
        <w:t>作业结束，应由作业单位和有关部门共同验收确认</w:t>
      </w:r>
      <w:r w:rsidRPr="005C1B0A">
        <w:t>。</w:t>
      </w:r>
    </w:p>
    <w:p w:rsidR="006A2E46" w:rsidRPr="005C1B0A" w:rsidRDefault="000F3187">
      <w:pPr>
        <w:pStyle w:val="affe"/>
        <w:spacing w:before="120" w:after="120"/>
        <w:ind w:left="0"/>
      </w:pPr>
      <w:bookmarkStart w:id="451" w:name="_Toc174295877"/>
      <w:bookmarkStart w:id="452" w:name="_Toc172459241"/>
      <w:bookmarkStart w:id="453" w:name="_Toc174294439"/>
      <w:bookmarkStart w:id="454" w:name="_Toc169562538"/>
      <w:bookmarkStart w:id="455" w:name="_Toc174295289"/>
      <w:bookmarkStart w:id="456" w:name="_Toc172459160"/>
      <w:bookmarkStart w:id="457" w:name="_Toc174295643"/>
      <w:bookmarkStart w:id="458" w:name="_Toc170041457"/>
      <w:bookmarkStart w:id="459" w:name="_Toc172486098"/>
      <w:bookmarkStart w:id="460" w:name="_Toc170041559"/>
      <w:r w:rsidRPr="005C1B0A">
        <w:rPr>
          <w:rFonts w:hint="eastAsia"/>
        </w:rPr>
        <w:t>环境</w:t>
      </w:r>
      <w:r w:rsidRPr="005C1B0A">
        <w:t>管理</w:t>
      </w:r>
      <w:bookmarkEnd w:id="451"/>
      <w:bookmarkEnd w:id="452"/>
      <w:bookmarkEnd w:id="453"/>
      <w:bookmarkEnd w:id="454"/>
      <w:bookmarkEnd w:id="455"/>
      <w:bookmarkEnd w:id="456"/>
      <w:bookmarkEnd w:id="457"/>
      <w:bookmarkEnd w:id="458"/>
      <w:bookmarkEnd w:id="459"/>
      <w:bookmarkEnd w:id="460"/>
    </w:p>
    <w:p w:rsidR="006A2E46" w:rsidRPr="005C1B0A" w:rsidRDefault="000F3187">
      <w:pPr>
        <w:pStyle w:val="afff"/>
        <w:spacing w:before="120" w:after="120"/>
      </w:pPr>
      <w:bookmarkStart w:id="461" w:name="_Toc170041458"/>
      <w:bookmarkStart w:id="462" w:name="_Toc169562539"/>
      <w:proofErr w:type="gramStart"/>
      <w:r w:rsidRPr="005C1B0A">
        <w:rPr>
          <w:rFonts w:hint="eastAsia"/>
        </w:rPr>
        <w:t>车坪</w:t>
      </w:r>
      <w:r w:rsidRPr="005C1B0A">
        <w:t>道路</w:t>
      </w:r>
      <w:proofErr w:type="gramEnd"/>
      <w:r w:rsidRPr="005C1B0A">
        <w:t>清洁</w:t>
      </w:r>
      <w:bookmarkEnd w:id="461"/>
      <w:bookmarkEnd w:id="462"/>
      <w:r w:rsidRPr="005C1B0A">
        <w:rPr>
          <w:rFonts w:hint="eastAsia"/>
        </w:rPr>
        <w:t xml:space="preserve">  </w:t>
      </w:r>
    </w:p>
    <w:p w:rsidR="006A2E46" w:rsidRPr="005C1B0A" w:rsidRDefault="000F3187">
      <w:pPr>
        <w:pStyle w:val="affffffffb"/>
      </w:pPr>
      <w:r w:rsidRPr="005C1B0A">
        <w:rPr>
          <w:rFonts w:hint="eastAsia"/>
        </w:rPr>
        <w:t>应设置安全警示标志。</w:t>
      </w:r>
    </w:p>
    <w:p w:rsidR="006A2E46" w:rsidRPr="005C1B0A" w:rsidRDefault="000F3187">
      <w:pPr>
        <w:pStyle w:val="affffffffb"/>
      </w:pPr>
      <w:r w:rsidRPr="005C1B0A">
        <w:rPr>
          <w:rFonts w:hint="eastAsia"/>
        </w:rPr>
        <w:t>进出口匝道保持无明显抛撒物、无碎石等，道路平整、干净。</w:t>
      </w:r>
    </w:p>
    <w:p w:rsidR="006A2E46" w:rsidRPr="005C1B0A" w:rsidRDefault="000F3187">
      <w:pPr>
        <w:pStyle w:val="affffffffb"/>
      </w:pPr>
      <w:r w:rsidRPr="005C1B0A">
        <w:rPr>
          <w:rFonts w:hint="eastAsia"/>
        </w:rPr>
        <w:t>地面无垃圾、无黑灰、无落叶、无油污、无香糖斑迹。</w:t>
      </w:r>
    </w:p>
    <w:p w:rsidR="006A2E46" w:rsidRPr="005C1B0A" w:rsidRDefault="000F3187">
      <w:pPr>
        <w:pStyle w:val="affffffffb"/>
      </w:pPr>
      <w:r w:rsidRPr="005C1B0A">
        <w:rPr>
          <w:rFonts w:hint="eastAsia"/>
        </w:rPr>
        <w:t>保洁员宜穿反光背心作业，注意自身安全。</w:t>
      </w:r>
    </w:p>
    <w:p w:rsidR="006A2E46" w:rsidRPr="005C1B0A" w:rsidRDefault="000F3187">
      <w:pPr>
        <w:pStyle w:val="afff"/>
        <w:spacing w:before="120" w:after="120"/>
      </w:pPr>
      <w:bookmarkStart w:id="463" w:name="_Toc169562540"/>
      <w:bookmarkStart w:id="464" w:name="_Toc170041459"/>
      <w:r w:rsidRPr="005C1B0A">
        <w:rPr>
          <w:rFonts w:hint="eastAsia"/>
        </w:rPr>
        <w:t>广场区</w:t>
      </w:r>
      <w:r w:rsidRPr="005C1B0A">
        <w:t>清洁</w:t>
      </w:r>
      <w:bookmarkEnd w:id="463"/>
      <w:bookmarkEnd w:id="464"/>
    </w:p>
    <w:p w:rsidR="006A2E46" w:rsidRPr="005C1B0A" w:rsidRDefault="000F3187">
      <w:pPr>
        <w:pStyle w:val="affffffffb"/>
      </w:pPr>
      <w:r w:rsidRPr="005C1B0A">
        <w:rPr>
          <w:rFonts w:hint="eastAsia"/>
        </w:rPr>
        <w:t>广场庭院、走廊无</w:t>
      </w:r>
      <w:r w:rsidRPr="005C1B0A">
        <w:t>蜘蛛网、</w:t>
      </w:r>
      <w:r w:rsidRPr="005C1B0A">
        <w:rPr>
          <w:rFonts w:hint="eastAsia"/>
        </w:rPr>
        <w:t>无</w:t>
      </w:r>
      <w:r w:rsidRPr="005C1B0A">
        <w:t>积尘</w:t>
      </w:r>
      <w:r w:rsidRPr="005C1B0A">
        <w:rPr>
          <w:rFonts w:hint="eastAsia"/>
        </w:rPr>
        <w:t>、无明显</w:t>
      </w:r>
      <w:r w:rsidRPr="005C1B0A">
        <w:t>污迹。</w:t>
      </w:r>
    </w:p>
    <w:p w:rsidR="006A2E46" w:rsidRPr="005C1B0A" w:rsidRDefault="000F3187">
      <w:pPr>
        <w:pStyle w:val="affffffffb"/>
      </w:pPr>
      <w:r w:rsidRPr="005C1B0A">
        <w:rPr>
          <w:rFonts w:hint="eastAsia"/>
        </w:rPr>
        <w:t>休闲座椅</w:t>
      </w:r>
      <w:r w:rsidRPr="005C1B0A">
        <w:t>表面清洁干净，无积尘、</w:t>
      </w:r>
      <w:r w:rsidRPr="005C1B0A">
        <w:rPr>
          <w:rFonts w:hint="eastAsia"/>
        </w:rPr>
        <w:t>无</w:t>
      </w:r>
      <w:r w:rsidRPr="005C1B0A">
        <w:t>污迹。</w:t>
      </w:r>
    </w:p>
    <w:p w:rsidR="006A2E46" w:rsidRPr="005C1B0A" w:rsidRDefault="000F3187">
      <w:pPr>
        <w:pStyle w:val="affffffffb"/>
      </w:pPr>
      <w:r w:rsidRPr="005C1B0A">
        <w:rPr>
          <w:rFonts w:hint="eastAsia"/>
        </w:rPr>
        <w:t>各</w:t>
      </w:r>
      <w:r w:rsidRPr="005C1B0A">
        <w:t>宣传</w:t>
      </w:r>
      <w:r w:rsidRPr="005C1B0A">
        <w:rPr>
          <w:rFonts w:hint="eastAsia"/>
        </w:rPr>
        <w:t>栏、</w:t>
      </w:r>
      <w:r w:rsidRPr="005C1B0A">
        <w:t>宣传展板</w:t>
      </w:r>
      <w:r w:rsidRPr="005C1B0A">
        <w:rPr>
          <w:rFonts w:hint="eastAsia"/>
        </w:rPr>
        <w:t>表面无</w:t>
      </w:r>
      <w:r w:rsidRPr="005C1B0A">
        <w:t>乱贴</w:t>
      </w:r>
      <w:r w:rsidRPr="005C1B0A">
        <w:rPr>
          <w:rFonts w:hint="eastAsia"/>
        </w:rPr>
        <w:t>乱画，</w:t>
      </w:r>
      <w:r w:rsidRPr="005C1B0A">
        <w:t>表面</w:t>
      </w:r>
      <w:r w:rsidRPr="005C1B0A">
        <w:rPr>
          <w:rFonts w:hint="eastAsia"/>
        </w:rPr>
        <w:t>干净</w:t>
      </w:r>
      <w:r w:rsidRPr="005C1B0A">
        <w:t>美观。</w:t>
      </w:r>
    </w:p>
    <w:p w:rsidR="006A2E46" w:rsidRPr="005C1B0A" w:rsidRDefault="000F3187">
      <w:pPr>
        <w:pStyle w:val="affffffffb"/>
      </w:pPr>
      <w:r w:rsidRPr="005C1B0A">
        <w:rPr>
          <w:rFonts w:hint="eastAsia"/>
        </w:rPr>
        <w:t>地面无烟头、无纸屑、无杂物、无杂草、无明显油污及积水。</w:t>
      </w:r>
    </w:p>
    <w:p w:rsidR="006A2E46" w:rsidRPr="005C1B0A" w:rsidRDefault="000F3187">
      <w:pPr>
        <w:pStyle w:val="affffffffb"/>
      </w:pPr>
      <w:r w:rsidRPr="005C1B0A">
        <w:rPr>
          <w:rFonts w:hint="eastAsia"/>
        </w:rPr>
        <w:t>无生活垃圾、建筑垃圾乱堆</w:t>
      </w:r>
      <w:r w:rsidRPr="005C1B0A">
        <w:t>乱放</w:t>
      </w:r>
      <w:r w:rsidRPr="005C1B0A">
        <w:rPr>
          <w:rFonts w:hint="eastAsia"/>
        </w:rPr>
        <w:t>等</w:t>
      </w:r>
      <w:r w:rsidRPr="005C1B0A">
        <w:t>现象</w:t>
      </w:r>
      <w:r w:rsidRPr="005C1B0A">
        <w:rPr>
          <w:rFonts w:hint="eastAsia"/>
        </w:rPr>
        <w:t>。</w:t>
      </w:r>
    </w:p>
    <w:p w:rsidR="006A2E46" w:rsidRPr="005C1B0A" w:rsidRDefault="000F3187">
      <w:pPr>
        <w:pStyle w:val="affffffffb"/>
      </w:pPr>
      <w:r w:rsidRPr="005C1B0A">
        <w:rPr>
          <w:rFonts w:hint="eastAsia"/>
        </w:rPr>
        <w:t>垃圾桶</w:t>
      </w:r>
      <w:r w:rsidRPr="005C1B0A">
        <w:t>摆放规范，</w:t>
      </w:r>
      <w:r w:rsidRPr="005C1B0A">
        <w:rPr>
          <w:rFonts w:hint="eastAsia"/>
        </w:rPr>
        <w:t>定期清理冲洗，定时喷洒药物，保持清洁无异味。</w:t>
      </w:r>
    </w:p>
    <w:p w:rsidR="006A2E46" w:rsidRPr="005C1B0A" w:rsidRDefault="000F3187">
      <w:pPr>
        <w:pStyle w:val="affffffffb"/>
      </w:pPr>
      <w:r w:rsidRPr="005C1B0A">
        <w:rPr>
          <w:rFonts w:hint="eastAsia"/>
        </w:rPr>
        <w:t>排水渠、公路边坡按时清理，保证排水畅通。</w:t>
      </w:r>
    </w:p>
    <w:p w:rsidR="006A2E46" w:rsidRPr="005C1B0A" w:rsidRDefault="000F3187">
      <w:pPr>
        <w:pStyle w:val="afff"/>
        <w:spacing w:before="120" w:after="120"/>
      </w:pPr>
      <w:bookmarkStart w:id="465" w:name="_Toc170041460"/>
      <w:bookmarkStart w:id="466" w:name="_Toc169562541"/>
      <w:r w:rsidRPr="005C1B0A">
        <w:rPr>
          <w:rFonts w:hint="eastAsia"/>
        </w:rPr>
        <w:t>室内</w:t>
      </w:r>
      <w:r w:rsidRPr="005C1B0A">
        <w:t>公区</w:t>
      </w:r>
      <w:r w:rsidRPr="005C1B0A">
        <w:rPr>
          <w:rFonts w:hint="eastAsia"/>
        </w:rPr>
        <w:t>清洁</w:t>
      </w:r>
      <w:bookmarkEnd w:id="465"/>
      <w:bookmarkEnd w:id="466"/>
    </w:p>
    <w:p w:rsidR="006A2E46" w:rsidRPr="005C1B0A" w:rsidRDefault="000F3187">
      <w:pPr>
        <w:pStyle w:val="affffffffb"/>
      </w:pPr>
      <w:r w:rsidRPr="005C1B0A">
        <w:rPr>
          <w:rFonts w:hint="eastAsia"/>
        </w:rPr>
        <w:t>大厅天花板、</w:t>
      </w:r>
      <w:r w:rsidRPr="005C1B0A">
        <w:t>空调通风口</w:t>
      </w:r>
      <w:r w:rsidRPr="005C1B0A">
        <w:rPr>
          <w:rFonts w:hint="eastAsia"/>
        </w:rPr>
        <w:t>、墙面及</w:t>
      </w:r>
      <w:r w:rsidRPr="005C1B0A">
        <w:t>墙角</w:t>
      </w:r>
      <w:r w:rsidRPr="005C1B0A">
        <w:rPr>
          <w:rFonts w:hint="eastAsia"/>
        </w:rPr>
        <w:t>无蛛网、</w:t>
      </w:r>
      <w:r w:rsidRPr="005C1B0A">
        <w:t>无明显污迹</w:t>
      </w:r>
      <w:r w:rsidRPr="005C1B0A">
        <w:rPr>
          <w:rFonts w:hint="eastAsia"/>
        </w:rPr>
        <w:t>。</w:t>
      </w:r>
    </w:p>
    <w:p w:rsidR="006A2E46" w:rsidRPr="005C1B0A" w:rsidRDefault="000F3187">
      <w:pPr>
        <w:pStyle w:val="affffffffb"/>
      </w:pPr>
      <w:r w:rsidRPr="005C1B0A">
        <w:rPr>
          <w:rFonts w:hint="eastAsia"/>
        </w:rPr>
        <w:t>楼道扶手无污垢、无灰尘。</w:t>
      </w:r>
    </w:p>
    <w:p w:rsidR="006A2E46" w:rsidRPr="005C1B0A" w:rsidRDefault="000F3187">
      <w:pPr>
        <w:pStyle w:val="affffffffb"/>
      </w:pPr>
      <w:r w:rsidRPr="005C1B0A">
        <w:rPr>
          <w:rFonts w:hint="eastAsia"/>
        </w:rPr>
        <w:t>地面无垃圾、无烟蒂、无痰迹、无污渍。</w:t>
      </w:r>
    </w:p>
    <w:p w:rsidR="006A2E46" w:rsidRPr="005C1B0A" w:rsidRDefault="000F3187">
      <w:pPr>
        <w:pStyle w:val="affffffffb"/>
      </w:pPr>
      <w:r w:rsidRPr="005C1B0A">
        <w:rPr>
          <w:rFonts w:hint="eastAsia"/>
        </w:rPr>
        <w:t>门窗玻璃明亮，无灰、无污垢。</w:t>
      </w:r>
    </w:p>
    <w:p w:rsidR="006A2E46" w:rsidRPr="005C1B0A" w:rsidRDefault="000F3187">
      <w:pPr>
        <w:pStyle w:val="affffffffb"/>
      </w:pPr>
      <w:r w:rsidRPr="005C1B0A">
        <w:rPr>
          <w:rFonts w:hint="eastAsia"/>
        </w:rPr>
        <w:t>垃圾桶表面无垃圾积压、无</w:t>
      </w:r>
      <w:r w:rsidRPr="005C1B0A">
        <w:t>污渍</w:t>
      </w:r>
      <w:r w:rsidRPr="005C1B0A">
        <w:rPr>
          <w:rFonts w:hint="eastAsia"/>
        </w:rPr>
        <w:t>。</w:t>
      </w:r>
    </w:p>
    <w:p w:rsidR="006A2E46" w:rsidRPr="005C1B0A" w:rsidRDefault="000F3187">
      <w:pPr>
        <w:pStyle w:val="affffffffb"/>
      </w:pPr>
      <w:r w:rsidRPr="005C1B0A">
        <w:rPr>
          <w:rFonts w:hint="eastAsia"/>
        </w:rPr>
        <w:t>休闲</w:t>
      </w:r>
      <w:r w:rsidRPr="005C1B0A">
        <w:t>座椅</w:t>
      </w:r>
      <w:r w:rsidRPr="005C1B0A">
        <w:rPr>
          <w:rFonts w:hint="eastAsia"/>
        </w:rPr>
        <w:t>等</w:t>
      </w:r>
      <w:r w:rsidRPr="005C1B0A">
        <w:t>辅助设施表面清洁</w:t>
      </w:r>
      <w:r w:rsidRPr="005C1B0A">
        <w:rPr>
          <w:rFonts w:hint="eastAsia"/>
        </w:rPr>
        <w:t>干净，</w:t>
      </w:r>
      <w:r w:rsidRPr="005C1B0A">
        <w:t>无灰尘、无污迹。</w:t>
      </w:r>
    </w:p>
    <w:p w:rsidR="006A2E46" w:rsidRPr="005C1B0A" w:rsidRDefault="000F3187">
      <w:pPr>
        <w:pStyle w:val="affffffffb"/>
      </w:pPr>
      <w:proofErr w:type="gramStart"/>
      <w:r w:rsidRPr="005C1B0A">
        <w:rPr>
          <w:rFonts w:hint="eastAsia"/>
        </w:rPr>
        <w:lastRenderedPageBreak/>
        <w:t>绿植</w:t>
      </w:r>
      <w:r w:rsidRPr="005C1B0A">
        <w:t>无</w:t>
      </w:r>
      <w:proofErr w:type="gramEnd"/>
      <w:r w:rsidRPr="005C1B0A">
        <w:t>枯叶</w:t>
      </w:r>
      <w:r w:rsidRPr="005C1B0A">
        <w:rPr>
          <w:rFonts w:hint="eastAsia"/>
        </w:rPr>
        <w:t>、叶面</w:t>
      </w:r>
      <w:r w:rsidRPr="005C1B0A">
        <w:t>无污迹等。</w:t>
      </w:r>
    </w:p>
    <w:p w:rsidR="006A2E46" w:rsidRPr="005C1B0A" w:rsidRDefault="000F3187">
      <w:pPr>
        <w:pStyle w:val="affffffffb"/>
      </w:pPr>
      <w:r w:rsidRPr="005C1B0A">
        <w:rPr>
          <w:rFonts w:hint="eastAsia"/>
        </w:rPr>
        <w:t>消防器材、电器开关、配电柜表面清洁干净，无浮尘、无污物。</w:t>
      </w:r>
    </w:p>
    <w:p w:rsidR="006A2E46" w:rsidRPr="005C1B0A" w:rsidRDefault="000F3187">
      <w:pPr>
        <w:pStyle w:val="affffffffb"/>
      </w:pPr>
      <w:r w:rsidRPr="005C1B0A">
        <w:rPr>
          <w:rFonts w:hint="eastAsia"/>
        </w:rPr>
        <w:t>保洁</w:t>
      </w:r>
      <w:r w:rsidRPr="005C1B0A">
        <w:t>员应做到及时巡</w:t>
      </w:r>
      <w:r w:rsidRPr="005C1B0A">
        <w:rPr>
          <w:rFonts w:hint="eastAsia"/>
        </w:rPr>
        <w:t>扫</w:t>
      </w:r>
      <w:r w:rsidRPr="005C1B0A">
        <w:t>，发现卫生问题及时清扫。</w:t>
      </w:r>
    </w:p>
    <w:p w:rsidR="006A2E46" w:rsidRPr="005C1B0A" w:rsidRDefault="000F3187">
      <w:pPr>
        <w:pStyle w:val="affffffffb"/>
      </w:pPr>
      <w:r w:rsidRPr="005C1B0A">
        <w:rPr>
          <w:rFonts w:hint="eastAsia"/>
        </w:rPr>
        <w:t>保洁工具使用完毕，清理干净，按规定摆放位置。</w:t>
      </w:r>
    </w:p>
    <w:p w:rsidR="006A2E46" w:rsidRPr="005C1B0A" w:rsidRDefault="000F3187">
      <w:pPr>
        <w:pStyle w:val="afff"/>
        <w:spacing w:before="120" w:after="120"/>
      </w:pPr>
      <w:bookmarkStart w:id="467" w:name="_Toc170041461"/>
      <w:bookmarkStart w:id="468" w:name="_Toc169562542"/>
      <w:r w:rsidRPr="005C1B0A">
        <w:rPr>
          <w:rFonts w:hint="eastAsia"/>
        </w:rPr>
        <w:t>公厕</w:t>
      </w:r>
      <w:r w:rsidRPr="005C1B0A">
        <w:t>清洁</w:t>
      </w:r>
      <w:bookmarkEnd w:id="467"/>
      <w:bookmarkEnd w:id="468"/>
      <w:r w:rsidRPr="005C1B0A">
        <w:rPr>
          <w:rFonts w:hint="eastAsia"/>
        </w:rPr>
        <w:t xml:space="preserve">  </w:t>
      </w:r>
    </w:p>
    <w:p w:rsidR="006A2E46" w:rsidRPr="005C1B0A" w:rsidRDefault="000F3187">
      <w:pPr>
        <w:pStyle w:val="affffffffb"/>
      </w:pPr>
      <w:r w:rsidRPr="005C1B0A">
        <w:rPr>
          <w:rFonts w:hint="eastAsia"/>
        </w:rPr>
        <w:t>公厕窗户、排气扇无浮尘、无蛛网，通风良好。</w:t>
      </w:r>
    </w:p>
    <w:p w:rsidR="006A2E46" w:rsidRPr="005C1B0A" w:rsidRDefault="000F3187">
      <w:pPr>
        <w:pStyle w:val="affffffffb"/>
      </w:pPr>
      <w:r w:rsidRPr="005C1B0A">
        <w:rPr>
          <w:rFonts w:hint="eastAsia"/>
        </w:rPr>
        <w:t>公厕墙面、天花板、</w:t>
      </w:r>
      <w:r w:rsidRPr="005C1B0A">
        <w:t>四角</w:t>
      </w:r>
      <w:r w:rsidRPr="005C1B0A">
        <w:rPr>
          <w:rFonts w:hint="eastAsia"/>
        </w:rPr>
        <w:t>无污迹、无蜘蛛网。</w:t>
      </w:r>
    </w:p>
    <w:p w:rsidR="006A2E46" w:rsidRPr="005C1B0A" w:rsidRDefault="000F3187">
      <w:pPr>
        <w:pStyle w:val="affffffffb"/>
      </w:pPr>
      <w:r w:rsidRPr="005C1B0A">
        <w:rPr>
          <w:rFonts w:hint="eastAsia"/>
        </w:rPr>
        <w:t>便池隔板表面</w:t>
      </w:r>
      <w:r w:rsidRPr="005C1B0A">
        <w:t>清洁</w:t>
      </w:r>
      <w:r w:rsidRPr="005C1B0A">
        <w:rPr>
          <w:rFonts w:hint="eastAsia"/>
        </w:rPr>
        <w:t>，无黄迹、无乱涂乱画</w:t>
      </w:r>
      <w:r w:rsidRPr="005C1B0A">
        <w:t>、</w:t>
      </w:r>
      <w:r w:rsidRPr="005C1B0A">
        <w:rPr>
          <w:rFonts w:hint="eastAsia"/>
        </w:rPr>
        <w:t>无污垢。</w:t>
      </w:r>
    </w:p>
    <w:p w:rsidR="006A2E46" w:rsidRPr="005C1B0A" w:rsidRDefault="000F3187">
      <w:pPr>
        <w:pStyle w:val="affffffffb"/>
      </w:pPr>
      <w:r w:rsidRPr="005C1B0A">
        <w:rPr>
          <w:rFonts w:hint="eastAsia"/>
        </w:rPr>
        <w:t>便池、便槽表面清洁，垃圾</w:t>
      </w:r>
      <w:r w:rsidRPr="005C1B0A">
        <w:t>袋装化</w:t>
      </w:r>
      <w:r w:rsidRPr="005C1B0A">
        <w:rPr>
          <w:rFonts w:hint="eastAsia"/>
        </w:rPr>
        <w:t>，便纸</w:t>
      </w:r>
      <w:proofErr w:type="gramStart"/>
      <w:r w:rsidRPr="005C1B0A">
        <w:rPr>
          <w:rFonts w:hint="eastAsia"/>
        </w:rPr>
        <w:t>不</w:t>
      </w:r>
      <w:proofErr w:type="gramEnd"/>
      <w:r w:rsidRPr="005C1B0A">
        <w:rPr>
          <w:rFonts w:hint="eastAsia"/>
        </w:rPr>
        <w:t>外溢，未满即清。</w:t>
      </w:r>
    </w:p>
    <w:p w:rsidR="006A2E46" w:rsidRPr="005C1B0A" w:rsidRDefault="000F3187">
      <w:pPr>
        <w:pStyle w:val="affffffffb"/>
      </w:pPr>
      <w:r w:rsidRPr="005C1B0A">
        <w:rPr>
          <w:rFonts w:hint="eastAsia"/>
        </w:rPr>
        <w:t>便纸篓统一摆放在</w:t>
      </w:r>
      <w:r w:rsidRPr="005C1B0A">
        <w:t>便池右侧</w:t>
      </w:r>
      <w:r w:rsidRPr="005C1B0A">
        <w:rPr>
          <w:rFonts w:hint="eastAsia"/>
        </w:rPr>
        <w:t>，便纸不能超过三分之二。</w:t>
      </w:r>
    </w:p>
    <w:p w:rsidR="006A2E46" w:rsidRPr="005C1B0A" w:rsidRDefault="000F3187">
      <w:pPr>
        <w:pStyle w:val="affffffffb"/>
      </w:pPr>
      <w:r w:rsidRPr="005C1B0A">
        <w:rPr>
          <w:rFonts w:hint="eastAsia"/>
        </w:rPr>
        <w:t>卫生间地面清洁，无积水、无脏迹。</w:t>
      </w:r>
    </w:p>
    <w:p w:rsidR="006A2E46" w:rsidRPr="005C1B0A" w:rsidRDefault="000F3187">
      <w:pPr>
        <w:pStyle w:val="affffffffb"/>
      </w:pPr>
      <w:r w:rsidRPr="005C1B0A">
        <w:rPr>
          <w:rFonts w:hint="eastAsia"/>
        </w:rPr>
        <w:t>面盆、台面及</w:t>
      </w:r>
      <w:r w:rsidRPr="005C1B0A">
        <w:t>镜面</w:t>
      </w:r>
      <w:r w:rsidRPr="005C1B0A">
        <w:rPr>
          <w:rFonts w:hint="eastAsia"/>
        </w:rPr>
        <w:t>无污垢、无积水，镜面清洁，无水珠。</w:t>
      </w:r>
    </w:p>
    <w:p w:rsidR="006A2E46" w:rsidRPr="005C1B0A" w:rsidRDefault="000F3187">
      <w:pPr>
        <w:pStyle w:val="affffffffb"/>
      </w:pPr>
      <w:r w:rsidRPr="005C1B0A">
        <w:rPr>
          <w:rFonts w:hint="eastAsia"/>
        </w:rPr>
        <w:t>应对</w:t>
      </w:r>
      <w:r w:rsidRPr="005C1B0A">
        <w:t>公厕不定时</w:t>
      </w:r>
      <w:r w:rsidRPr="005C1B0A">
        <w:rPr>
          <w:rFonts w:hint="eastAsia"/>
        </w:rPr>
        <w:t>进行</w:t>
      </w:r>
      <w:r w:rsidRPr="005C1B0A">
        <w:t>消杀</w:t>
      </w:r>
      <w:r w:rsidRPr="005C1B0A">
        <w:rPr>
          <w:rFonts w:hint="eastAsia"/>
        </w:rPr>
        <w:t>，无苍蝇蚊虫，无异味</w:t>
      </w:r>
      <w:r w:rsidRPr="005C1B0A">
        <w:t>。</w:t>
      </w:r>
    </w:p>
    <w:p w:rsidR="006A2E46" w:rsidRPr="005C1B0A" w:rsidRDefault="000F3187">
      <w:pPr>
        <w:pStyle w:val="affffffffb"/>
      </w:pPr>
      <w:r w:rsidRPr="005C1B0A">
        <w:rPr>
          <w:rFonts w:hint="eastAsia"/>
        </w:rPr>
        <w:t>应在</w:t>
      </w:r>
      <w:r w:rsidRPr="005C1B0A">
        <w:t>卫生间张贴</w:t>
      </w:r>
      <w:r w:rsidRPr="005C1B0A">
        <w:rPr>
          <w:rFonts w:hint="eastAsia"/>
        </w:rPr>
        <w:t>安全</w:t>
      </w:r>
      <w:r w:rsidRPr="005C1B0A">
        <w:t>警示、</w:t>
      </w:r>
      <w:r w:rsidRPr="005C1B0A">
        <w:rPr>
          <w:rFonts w:hint="eastAsia"/>
        </w:rPr>
        <w:t>温馨</w:t>
      </w:r>
      <w:r w:rsidRPr="005C1B0A">
        <w:t>提示</w:t>
      </w:r>
      <w:r w:rsidRPr="005C1B0A">
        <w:rPr>
          <w:rFonts w:hint="eastAsia"/>
        </w:rPr>
        <w:t>等</w:t>
      </w:r>
      <w:r w:rsidRPr="005C1B0A">
        <w:t>标识标牌。</w:t>
      </w:r>
    </w:p>
    <w:p w:rsidR="006A2E46" w:rsidRPr="005C1B0A" w:rsidRDefault="000F3187">
      <w:pPr>
        <w:pStyle w:val="affffffffb"/>
      </w:pPr>
      <w:r w:rsidRPr="005C1B0A">
        <w:rPr>
          <w:rFonts w:hint="eastAsia"/>
        </w:rPr>
        <w:t>保洁工具分类</w:t>
      </w:r>
      <w:r w:rsidRPr="005C1B0A">
        <w:t>标识清晰，</w:t>
      </w:r>
      <w:r w:rsidRPr="005C1B0A">
        <w:rPr>
          <w:rFonts w:hint="eastAsia"/>
        </w:rPr>
        <w:t>清理干净，按规定摆放位置。</w:t>
      </w:r>
    </w:p>
    <w:p w:rsidR="006A2E46" w:rsidRPr="005C1B0A" w:rsidRDefault="000F3187">
      <w:pPr>
        <w:pStyle w:val="affffffffb"/>
      </w:pPr>
      <w:r w:rsidRPr="005C1B0A">
        <w:rPr>
          <w:rFonts w:hint="eastAsia"/>
        </w:rPr>
        <w:t>宜</w:t>
      </w:r>
      <w:r w:rsidRPr="005C1B0A">
        <w:t>根据天气潮湿</w:t>
      </w:r>
      <w:r w:rsidRPr="005C1B0A">
        <w:rPr>
          <w:rFonts w:hint="eastAsia"/>
        </w:rPr>
        <w:t>情况</w:t>
      </w:r>
      <w:r w:rsidRPr="005C1B0A">
        <w:t>配置鼓风机、除臭剂</w:t>
      </w:r>
      <w:r w:rsidRPr="005C1B0A">
        <w:rPr>
          <w:rFonts w:hint="eastAsia"/>
        </w:rPr>
        <w:t>、</w:t>
      </w:r>
      <w:r w:rsidRPr="005C1B0A">
        <w:t>防滑警示牌等安全</w:t>
      </w:r>
      <w:r w:rsidRPr="005C1B0A">
        <w:rPr>
          <w:rFonts w:hint="eastAsia"/>
        </w:rPr>
        <w:t>防护</w:t>
      </w:r>
      <w:r w:rsidRPr="005C1B0A">
        <w:t>设施及用品。</w:t>
      </w:r>
    </w:p>
    <w:p w:rsidR="006A2E46" w:rsidRPr="005C1B0A" w:rsidRDefault="000F3187">
      <w:pPr>
        <w:pStyle w:val="affffffffb"/>
      </w:pPr>
      <w:r w:rsidRPr="005C1B0A">
        <w:rPr>
          <w:rFonts w:hint="eastAsia"/>
        </w:rPr>
        <w:t>落实</w:t>
      </w:r>
      <w:r w:rsidRPr="005C1B0A">
        <w:t>岗位责任牌上墙制，加强卫生的监督检查。</w:t>
      </w:r>
    </w:p>
    <w:p w:rsidR="006A2E46" w:rsidRPr="005C1B0A" w:rsidRDefault="000F3187">
      <w:pPr>
        <w:pStyle w:val="afff"/>
        <w:spacing w:before="120" w:after="120"/>
      </w:pPr>
      <w:bookmarkStart w:id="469" w:name="_Toc169562544"/>
      <w:bookmarkStart w:id="470" w:name="_Toc170041463"/>
      <w:r w:rsidRPr="005C1B0A">
        <w:rPr>
          <w:rFonts w:hint="eastAsia"/>
        </w:rPr>
        <w:t>供水区</w:t>
      </w:r>
      <w:r w:rsidRPr="005C1B0A">
        <w:t>清洁</w:t>
      </w:r>
      <w:bookmarkEnd w:id="469"/>
      <w:bookmarkEnd w:id="470"/>
      <w:r w:rsidRPr="005C1B0A">
        <w:rPr>
          <w:rFonts w:hint="eastAsia"/>
        </w:rPr>
        <w:t xml:space="preserve">  </w:t>
      </w:r>
    </w:p>
    <w:p w:rsidR="006A2E46" w:rsidRPr="005C1B0A" w:rsidRDefault="000F3187">
      <w:pPr>
        <w:pStyle w:val="affffffffb"/>
      </w:pPr>
      <w:r w:rsidRPr="005C1B0A">
        <w:rPr>
          <w:rFonts w:hint="eastAsia"/>
        </w:rPr>
        <w:t>开水间带明显标志，供水设施设备要求封闭，前后分离。</w:t>
      </w:r>
    </w:p>
    <w:p w:rsidR="006A2E46" w:rsidRPr="005C1B0A" w:rsidRDefault="000F3187">
      <w:pPr>
        <w:pStyle w:val="affffffffb"/>
      </w:pPr>
      <w:r w:rsidRPr="005C1B0A">
        <w:rPr>
          <w:rFonts w:hint="eastAsia"/>
        </w:rPr>
        <w:t>打水位置应设置台板，并设置引水槽等设施进行引流，地面应</w:t>
      </w:r>
      <w:r w:rsidRPr="005C1B0A">
        <w:t>做好</w:t>
      </w:r>
      <w:r w:rsidRPr="005C1B0A">
        <w:rPr>
          <w:rFonts w:hint="eastAsia"/>
        </w:rPr>
        <w:t>防滑措施。</w:t>
      </w:r>
    </w:p>
    <w:p w:rsidR="006A2E46" w:rsidRPr="005C1B0A" w:rsidRDefault="000F3187">
      <w:pPr>
        <w:pStyle w:val="affffffffb"/>
      </w:pPr>
      <w:r w:rsidRPr="005C1B0A">
        <w:rPr>
          <w:rFonts w:hint="eastAsia"/>
        </w:rPr>
        <w:t>打水高度</w:t>
      </w:r>
      <w:proofErr w:type="gramStart"/>
      <w:r w:rsidRPr="005C1B0A">
        <w:rPr>
          <w:rFonts w:hint="eastAsia"/>
        </w:rPr>
        <w:t>宜设置</w:t>
      </w:r>
      <w:proofErr w:type="gramEnd"/>
      <w:r w:rsidRPr="005C1B0A">
        <w:rPr>
          <w:rFonts w:hint="eastAsia"/>
        </w:rPr>
        <w:t>在120cm左右，并设置醒目“小心烫伤”等警示标志。</w:t>
      </w:r>
    </w:p>
    <w:p w:rsidR="006A2E46" w:rsidRPr="005C1B0A" w:rsidRDefault="000F3187">
      <w:pPr>
        <w:pStyle w:val="affffffffb"/>
      </w:pPr>
      <w:r w:rsidRPr="005C1B0A">
        <w:rPr>
          <w:rFonts w:hint="eastAsia"/>
        </w:rPr>
        <w:t>开水器</w:t>
      </w:r>
      <w:r w:rsidRPr="005C1B0A">
        <w:t>表面无灰尘、无锈迹、无污渍</w:t>
      </w:r>
      <w:r w:rsidRPr="005C1B0A">
        <w:rPr>
          <w:rFonts w:hint="eastAsia"/>
        </w:rPr>
        <w:t>。</w:t>
      </w:r>
    </w:p>
    <w:p w:rsidR="006A2E46" w:rsidRPr="005C1B0A" w:rsidRDefault="000F3187">
      <w:pPr>
        <w:pStyle w:val="affffffffb"/>
      </w:pPr>
      <w:r w:rsidRPr="005C1B0A">
        <w:rPr>
          <w:rFonts w:hint="eastAsia"/>
        </w:rPr>
        <w:t>开水器内壁应定期</w:t>
      </w:r>
      <w:r w:rsidRPr="005C1B0A">
        <w:t>清洗</w:t>
      </w:r>
      <w:r w:rsidRPr="005C1B0A">
        <w:rPr>
          <w:rFonts w:hint="eastAsia"/>
        </w:rPr>
        <w:t>，</w:t>
      </w:r>
      <w:r w:rsidRPr="005C1B0A">
        <w:t>保障水质符合</w:t>
      </w:r>
      <w:r w:rsidRPr="005C1B0A">
        <w:rPr>
          <w:rFonts w:hint="eastAsia"/>
        </w:rPr>
        <w:t>饮用水</w:t>
      </w:r>
      <w:r w:rsidRPr="005C1B0A">
        <w:t>标准。</w:t>
      </w:r>
    </w:p>
    <w:p w:rsidR="006A2E46" w:rsidRPr="005C1B0A" w:rsidRDefault="000F3187">
      <w:pPr>
        <w:pStyle w:val="affffffffb"/>
      </w:pPr>
      <w:r w:rsidRPr="005C1B0A">
        <w:rPr>
          <w:rFonts w:hint="eastAsia"/>
        </w:rPr>
        <w:t>收集篓</w:t>
      </w:r>
      <w:r w:rsidRPr="005C1B0A">
        <w:t>或</w:t>
      </w:r>
      <w:r w:rsidRPr="005C1B0A">
        <w:rPr>
          <w:rFonts w:hint="eastAsia"/>
        </w:rPr>
        <w:t>收集</w:t>
      </w:r>
      <w:r w:rsidRPr="005C1B0A">
        <w:t>器内</w:t>
      </w:r>
      <w:r w:rsidRPr="005C1B0A">
        <w:rPr>
          <w:rFonts w:hint="eastAsia"/>
        </w:rPr>
        <w:t>物品</w:t>
      </w:r>
      <w:r w:rsidRPr="005C1B0A">
        <w:t>无</w:t>
      </w:r>
      <w:r w:rsidRPr="005C1B0A">
        <w:rPr>
          <w:rFonts w:hint="eastAsia"/>
        </w:rPr>
        <w:t>堆积，并</w:t>
      </w:r>
      <w:r w:rsidRPr="005C1B0A">
        <w:t>及时清理。</w:t>
      </w:r>
    </w:p>
    <w:p w:rsidR="006A2E46" w:rsidRPr="005C1B0A" w:rsidRDefault="000F3187">
      <w:pPr>
        <w:pStyle w:val="affffffffb"/>
      </w:pPr>
      <w:r w:rsidRPr="005C1B0A">
        <w:rPr>
          <w:rFonts w:hint="eastAsia"/>
        </w:rPr>
        <w:t>每日</w:t>
      </w:r>
      <w:r w:rsidRPr="005C1B0A">
        <w:t>应</w:t>
      </w:r>
      <w:r w:rsidRPr="005C1B0A">
        <w:rPr>
          <w:rFonts w:hint="eastAsia"/>
        </w:rPr>
        <w:t>加强开水间的巡视，关注设施设备的整洁卫生，发现有破损现象及时维护。</w:t>
      </w:r>
    </w:p>
    <w:p w:rsidR="006A2E46" w:rsidRPr="005C1B0A" w:rsidRDefault="000F3187">
      <w:pPr>
        <w:pStyle w:val="afff"/>
        <w:spacing w:before="120" w:after="120"/>
      </w:pPr>
      <w:bookmarkStart w:id="471" w:name="_Toc170041464"/>
      <w:bookmarkStart w:id="472" w:name="_Toc169562545"/>
      <w:r w:rsidRPr="005C1B0A">
        <w:rPr>
          <w:rFonts w:hint="eastAsia"/>
        </w:rPr>
        <w:t>垃圾管理</w:t>
      </w:r>
      <w:bookmarkEnd w:id="471"/>
      <w:bookmarkEnd w:id="472"/>
    </w:p>
    <w:p w:rsidR="006A2E46" w:rsidRPr="005C1B0A" w:rsidRDefault="000F3187">
      <w:pPr>
        <w:pStyle w:val="afff"/>
        <w:numPr>
          <w:ilvl w:val="3"/>
          <w:numId w:val="0"/>
        </w:numPr>
        <w:spacing w:before="120" w:after="120"/>
      </w:pPr>
      <w:bookmarkStart w:id="473" w:name="_Toc169562546"/>
      <w:bookmarkStart w:id="474" w:name="_Toc170041465"/>
      <w:r w:rsidRPr="005C1B0A">
        <w:rPr>
          <w:rFonts w:hint="eastAsia"/>
        </w:rPr>
        <w:t>5.4.7.1 垃圾</w:t>
      </w:r>
      <w:r w:rsidRPr="005C1B0A">
        <w:t>分类</w:t>
      </w:r>
      <w:r w:rsidRPr="005C1B0A">
        <w:rPr>
          <w:rFonts w:hint="eastAsia"/>
        </w:rPr>
        <w:t>管理</w:t>
      </w:r>
      <w:bookmarkEnd w:id="473"/>
      <w:bookmarkEnd w:id="474"/>
    </w:p>
    <w:p w:rsidR="006A2E46" w:rsidRPr="005C1B0A" w:rsidRDefault="000F3187">
      <w:pPr>
        <w:pStyle w:val="affffffffe"/>
      </w:pPr>
      <w:r w:rsidRPr="005C1B0A">
        <w:rPr>
          <w:rFonts w:hint="eastAsia"/>
        </w:rPr>
        <w:t>应</w:t>
      </w:r>
      <w:r w:rsidRPr="005C1B0A">
        <w:t>按</w:t>
      </w:r>
      <w:r w:rsidRPr="005C1B0A">
        <w:rPr>
          <w:rFonts w:hint="eastAsia"/>
        </w:rPr>
        <w:t>可</w:t>
      </w:r>
      <w:r w:rsidRPr="005C1B0A">
        <w:t>回收</w:t>
      </w:r>
      <w:r w:rsidRPr="005C1B0A">
        <w:rPr>
          <w:rFonts w:hint="eastAsia"/>
        </w:rPr>
        <w:t>垃圾、</w:t>
      </w:r>
      <w:proofErr w:type="gramStart"/>
      <w:r w:rsidRPr="005C1B0A">
        <w:t>厨余垃圾</w:t>
      </w:r>
      <w:proofErr w:type="gramEnd"/>
      <w:r w:rsidRPr="005C1B0A">
        <w:t>、</w:t>
      </w:r>
      <w:r w:rsidRPr="005C1B0A">
        <w:rPr>
          <w:rFonts w:hint="eastAsia"/>
        </w:rPr>
        <w:t>有害</w:t>
      </w:r>
      <w:r w:rsidRPr="005C1B0A">
        <w:t>垃圾和其他垃圾</w:t>
      </w:r>
      <w:r w:rsidRPr="005C1B0A">
        <w:rPr>
          <w:rFonts w:hint="eastAsia"/>
        </w:rPr>
        <w:t>进行</w:t>
      </w:r>
      <w:r w:rsidRPr="005C1B0A">
        <w:t>分类</w:t>
      </w:r>
      <w:r w:rsidRPr="005C1B0A">
        <w:rPr>
          <w:rFonts w:hint="eastAsia"/>
        </w:rPr>
        <w:t>。</w:t>
      </w:r>
    </w:p>
    <w:p w:rsidR="006A2E46" w:rsidRPr="005C1B0A" w:rsidRDefault="000F3187">
      <w:pPr>
        <w:pStyle w:val="affffffffe"/>
      </w:pPr>
      <w:r w:rsidRPr="005C1B0A">
        <w:rPr>
          <w:rFonts w:hint="eastAsia"/>
        </w:rPr>
        <w:t>应落实</w:t>
      </w:r>
      <w:r w:rsidRPr="005C1B0A">
        <w:t>分类</w:t>
      </w:r>
      <w:r w:rsidRPr="005C1B0A">
        <w:rPr>
          <w:rFonts w:hint="eastAsia"/>
        </w:rPr>
        <w:t>管理</w:t>
      </w:r>
      <w:r w:rsidRPr="005C1B0A">
        <w:t>责任人</w:t>
      </w:r>
      <w:r w:rsidRPr="005C1B0A">
        <w:rPr>
          <w:rFonts w:hint="eastAsia"/>
        </w:rPr>
        <w:t>、</w:t>
      </w:r>
      <w:r w:rsidRPr="005C1B0A">
        <w:t>巡检员、督导员</w:t>
      </w:r>
      <w:r w:rsidRPr="005C1B0A">
        <w:rPr>
          <w:rFonts w:hint="eastAsia"/>
        </w:rPr>
        <w:t>，</w:t>
      </w:r>
      <w:r w:rsidRPr="005C1B0A">
        <w:t>并</w:t>
      </w:r>
      <w:r w:rsidRPr="005C1B0A">
        <w:rPr>
          <w:rFonts w:hint="eastAsia"/>
        </w:rPr>
        <w:t>公示</w:t>
      </w:r>
      <w:r w:rsidRPr="005C1B0A">
        <w:t>相关人员的</w:t>
      </w:r>
      <w:r w:rsidRPr="005C1B0A">
        <w:rPr>
          <w:rFonts w:hint="eastAsia"/>
        </w:rPr>
        <w:t>姓名</w:t>
      </w:r>
      <w:r w:rsidRPr="005C1B0A">
        <w:t>、联系方式等。</w:t>
      </w:r>
    </w:p>
    <w:p w:rsidR="006A2E46" w:rsidRPr="005C1B0A" w:rsidRDefault="000F3187">
      <w:pPr>
        <w:pStyle w:val="affffffffe"/>
      </w:pPr>
      <w:r w:rsidRPr="005C1B0A">
        <w:rPr>
          <w:rFonts w:hint="eastAsia"/>
        </w:rPr>
        <w:t>分类实施</w:t>
      </w:r>
      <w:r w:rsidRPr="005C1B0A">
        <w:t>的垃圾</w:t>
      </w:r>
      <w:r w:rsidRPr="005C1B0A">
        <w:rPr>
          <w:rFonts w:hint="eastAsia"/>
        </w:rPr>
        <w:t>桶或</w:t>
      </w:r>
      <w:r w:rsidRPr="005C1B0A">
        <w:t>分类收集器</w:t>
      </w:r>
      <w:r w:rsidRPr="005C1B0A">
        <w:rPr>
          <w:rFonts w:hint="eastAsia"/>
        </w:rPr>
        <w:t>应</w:t>
      </w:r>
      <w:r w:rsidRPr="005C1B0A">
        <w:t>分类</w:t>
      </w:r>
      <w:r w:rsidRPr="005C1B0A">
        <w:rPr>
          <w:rFonts w:hint="eastAsia"/>
        </w:rPr>
        <w:t>摆放，</w:t>
      </w:r>
      <w:r w:rsidRPr="005C1B0A">
        <w:t>其</w:t>
      </w:r>
      <w:r w:rsidRPr="005C1B0A">
        <w:rPr>
          <w:rFonts w:hint="eastAsia"/>
        </w:rPr>
        <w:t>四</w:t>
      </w:r>
      <w:r w:rsidRPr="005C1B0A">
        <w:t>侧及顶盖</w:t>
      </w:r>
      <w:r w:rsidRPr="005C1B0A">
        <w:rPr>
          <w:rFonts w:hint="eastAsia"/>
        </w:rPr>
        <w:t>应</w:t>
      </w:r>
      <w:r w:rsidRPr="005C1B0A">
        <w:t>设置</w:t>
      </w:r>
      <w:r w:rsidRPr="005C1B0A">
        <w:rPr>
          <w:rFonts w:hint="eastAsia"/>
        </w:rPr>
        <w:t>垃圾</w:t>
      </w:r>
      <w:r w:rsidRPr="005C1B0A">
        <w:t>分类标识</w:t>
      </w:r>
      <w:r w:rsidRPr="005C1B0A">
        <w:rPr>
          <w:rFonts w:hint="eastAsia"/>
        </w:rPr>
        <w:t>。</w:t>
      </w:r>
    </w:p>
    <w:p w:rsidR="006A2E46" w:rsidRPr="005C1B0A" w:rsidRDefault="000F3187">
      <w:pPr>
        <w:pStyle w:val="affffffffe"/>
      </w:pPr>
      <w:r w:rsidRPr="005C1B0A">
        <w:rPr>
          <w:rFonts w:hint="eastAsia"/>
        </w:rPr>
        <w:t>实现</w:t>
      </w:r>
      <w:r w:rsidRPr="005C1B0A">
        <w:t>垃圾的</w:t>
      </w:r>
      <w:r w:rsidRPr="005C1B0A">
        <w:rPr>
          <w:rFonts w:hint="eastAsia"/>
        </w:rPr>
        <w:t>无害化、</w:t>
      </w:r>
      <w:r w:rsidRPr="005C1B0A">
        <w:t>资源化</w:t>
      </w:r>
      <w:r w:rsidRPr="005C1B0A">
        <w:rPr>
          <w:rFonts w:hint="eastAsia"/>
        </w:rPr>
        <w:t>、</w:t>
      </w:r>
      <w:r w:rsidRPr="005C1B0A">
        <w:t>减量化</w:t>
      </w:r>
      <w:r w:rsidRPr="005C1B0A">
        <w:rPr>
          <w:rFonts w:hint="eastAsia"/>
        </w:rPr>
        <w:t>分类</w:t>
      </w:r>
      <w:r w:rsidRPr="005C1B0A">
        <w:t>处理。</w:t>
      </w:r>
    </w:p>
    <w:p w:rsidR="006A2E46" w:rsidRPr="005C1B0A" w:rsidRDefault="000F3187">
      <w:pPr>
        <w:pStyle w:val="affffffffe"/>
      </w:pPr>
      <w:r w:rsidRPr="005C1B0A">
        <w:rPr>
          <w:rFonts w:hint="eastAsia"/>
        </w:rPr>
        <w:t>鼓励</w:t>
      </w:r>
      <w:r w:rsidRPr="005C1B0A">
        <w:t>质量分类较好的服务区，</w:t>
      </w:r>
      <w:r w:rsidRPr="005C1B0A">
        <w:rPr>
          <w:rFonts w:hint="eastAsia"/>
        </w:rPr>
        <w:t>给予</w:t>
      </w:r>
      <w:r w:rsidRPr="005C1B0A">
        <w:t>经验与做法</w:t>
      </w:r>
      <w:r w:rsidRPr="005C1B0A">
        <w:rPr>
          <w:rFonts w:hint="eastAsia"/>
        </w:rPr>
        <w:t>推广</w:t>
      </w:r>
      <w:r w:rsidRPr="005C1B0A">
        <w:t>，</w:t>
      </w:r>
      <w:r w:rsidRPr="005C1B0A">
        <w:rPr>
          <w:rFonts w:hint="eastAsia"/>
        </w:rPr>
        <w:t>发挥</w:t>
      </w:r>
      <w:r w:rsidRPr="005C1B0A">
        <w:t>示范引领</w:t>
      </w:r>
      <w:r w:rsidRPr="005C1B0A">
        <w:rPr>
          <w:rFonts w:hint="eastAsia"/>
        </w:rPr>
        <w:t>作用</w:t>
      </w:r>
      <w:r w:rsidRPr="005C1B0A">
        <w:t>。</w:t>
      </w:r>
    </w:p>
    <w:p w:rsidR="006A2E46" w:rsidRPr="005C1B0A" w:rsidRDefault="000F3187">
      <w:pPr>
        <w:pStyle w:val="affffffffe"/>
      </w:pPr>
      <w:r w:rsidRPr="005C1B0A">
        <w:rPr>
          <w:rFonts w:hint="eastAsia"/>
        </w:rPr>
        <w:t>鼓励</w:t>
      </w:r>
      <w:r w:rsidRPr="005C1B0A">
        <w:t>采用新</w:t>
      </w:r>
      <w:r w:rsidRPr="005C1B0A">
        <w:rPr>
          <w:rFonts w:hint="eastAsia"/>
        </w:rPr>
        <w:t>方法对</w:t>
      </w:r>
      <w:r w:rsidRPr="005C1B0A">
        <w:t>垃圾分类实施</w:t>
      </w:r>
      <w:r w:rsidRPr="005C1B0A">
        <w:rPr>
          <w:rFonts w:hint="eastAsia"/>
        </w:rPr>
        <w:t>绩效</w:t>
      </w:r>
      <w:r w:rsidRPr="005C1B0A">
        <w:t>数据的收集、</w:t>
      </w:r>
      <w:r w:rsidRPr="005C1B0A">
        <w:rPr>
          <w:rFonts w:hint="eastAsia"/>
        </w:rPr>
        <w:t>处理</w:t>
      </w:r>
      <w:r w:rsidRPr="005C1B0A">
        <w:t>和上报</w:t>
      </w:r>
      <w:r w:rsidRPr="005C1B0A">
        <w:rPr>
          <w:rFonts w:hint="eastAsia"/>
        </w:rPr>
        <w:t>。</w:t>
      </w:r>
    </w:p>
    <w:p w:rsidR="006A2E46" w:rsidRPr="005C1B0A" w:rsidRDefault="000F3187">
      <w:pPr>
        <w:pStyle w:val="afff0"/>
        <w:spacing w:before="120" w:after="120"/>
      </w:pPr>
      <w:r w:rsidRPr="005C1B0A">
        <w:rPr>
          <w:rFonts w:hint="eastAsia"/>
        </w:rPr>
        <w:t>垃圾房管理</w:t>
      </w:r>
    </w:p>
    <w:p w:rsidR="006A2E46" w:rsidRPr="005C1B0A" w:rsidRDefault="000F3187">
      <w:pPr>
        <w:pStyle w:val="affffffffe"/>
      </w:pPr>
      <w:r w:rsidRPr="005C1B0A">
        <w:rPr>
          <w:rFonts w:hint="eastAsia"/>
        </w:rPr>
        <w:t>应设置独立的垃圾房，有条件的服务区设置地埋式垃圾箱。</w:t>
      </w:r>
    </w:p>
    <w:p w:rsidR="006A2E46" w:rsidRPr="005C1B0A" w:rsidRDefault="000F3187">
      <w:pPr>
        <w:pStyle w:val="affffffffe"/>
      </w:pPr>
      <w:r w:rsidRPr="005C1B0A">
        <w:rPr>
          <w:rFonts w:hint="eastAsia"/>
        </w:rPr>
        <w:t>应靠近围墙及外通道设置，达到清运无需入区的目的，并与厨房、餐厅等饮食场所保持安全距离。</w:t>
      </w:r>
    </w:p>
    <w:p w:rsidR="006A2E46" w:rsidRPr="005C1B0A" w:rsidRDefault="000F3187">
      <w:pPr>
        <w:pStyle w:val="affffffffe"/>
      </w:pPr>
      <w:r w:rsidRPr="005C1B0A">
        <w:rPr>
          <w:rFonts w:hint="eastAsia"/>
        </w:rPr>
        <w:t xml:space="preserve">遮阳挡雨避风功能良好，并做防腐防锈处理。 </w:t>
      </w:r>
    </w:p>
    <w:p w:rsidR="006A2E46" w:rsidRPr="005C1B0A" w:rsidRDefault="000F3187">
      <w:pPr>
        <w:pStyle w:val="affffffffe"/>
      </w:pPr>
      <w:r w:rsidRPr="005C1B0A">
        <w:rPr>
          <w:rFonts w:hint="eastAsia"/>
        </w:rPr>
        <w:t>地面设置排水管道至污水处理设施，防止污水外溢。</w:t>
      </w:r>
    </w:p>
    <w:p w:rsidR="006A2E46" w:rsidRPr="005C1B0A" w:rsidRDefault="000F3187">
      <w:pPr>
        <w:pStyle w:val="affffffffe"/>
      </w:pPr>
      <w:r w:rsidRPr="005C1B0A">
        <w:rPr>
          <w:rFonts w:hint="eastAsia"/>
        </w:rPr>
        <w:t>每日冲洗一次垃圾房地面，</w:t>
      </w:r>
      <w:proofErr w:type="gramStart"/>
      <w:r w:rsidRPr="005C1B0A">
        <w:rPr>
          <w:rFonts w:hint="eastAsia"/>
        </w:rPr>
        <w:t>每周消杀</w:t>
      </w:r>
      <w:proofErr w:type="gramEnd"/>
      <w:r w:rsidRPr="005C1B0A">
        <w:rPr>
          <w:rFonts w:hint="eastAsia"/>
        </w:rPr>
        <w:t>一次垃圾房。</w:t>
      </w:r>
    </w:p>
    <w:p w:rsidR="006A2E46" w:rsidRPr="005C1B0A" w:rsidRDefault="000F3187">
      <w:pPr>
        <w:pStyle w:val="affffffffe"/>
      </w:pPr>
      <w:r w:rsidRPr="005C1B0A">
        <w:rPr>
          <w:rFonts w:hint="eastAsia"/>
        </w:rPr>
        <w:t>垃圾房里的垃圾存放齐整，地面无散落的垃圾，环境整洁，</w:t>
      </w:r>
      <w:r w:rsidRPr="005C1B0A">
        <w:t>无严重异味</w:t>
      </w:r>
      <w:r w:rsidRPr="005C1B0A">
        <w:rPr>
          <w:rFonts w:hint="eastAsia"/>
        </w:rPr>
        <w:t>。</w:t>
      </w:r>
    </w:p>
    <w:p w:rsidR="006A2E46" w:rsidRPr="005C1B0A" w:rsidRDefault="000F3187">
      <w:pPr>
        <w:pStyle w:val="affffffffe"/>
      </w:pPr>
      <w:r w:rsidRPr="005C1B0A">
        <w:rPr>
          <w:rFonts w:hint="eastAsia"/>
        </w:rPr>
        <w:t>工程垃圾（瓦砾、碎砖、灰渣、碎板料等）实行“谁施工，谁负责”清运，禁止倒在垃圾房内。</w:t>
      </w:r>
    </w:p>
    <w:p w:rsidR="006A2E46" w:rsidRPr="005C1B0A" w:rsidRDefault="000F3187">
      <w:pPr>
        <w:pStyle w:val="affffffffe"/>
      </w:pPr>
      <w:r w:rsidRPr="005C1B0A">
        <w:rPr>
          <w:rFonts w:hint="eastAsia"/>
        </w:rPr>
        <w:lastRenderedPageBreak/>
        <w:t>每日应加强垃圾房的巡视，关注设施设备破损情况、</w:t>
      </w:r>
      <w:r w:rsidRPr="005C1B0A">
        <w:t>清洁情况及防火情况</w:t>
      </w:r>
      <w:r w:rsidRPr="005C1B0A">
        <w:rPr>
          <w:rFonts w:hint="eastAsia"/>
        </w:rPr>
        <w:t>。</w:t>
      </w:r>
    </w:p>
    <w:p w:rsidR="006A2E46" w:rsidRPr="005C1B0A" w:rsidRDefault="000F3187">
      <w:pPr>
        <w:pStyle w:val="affffffffe"/>
      </w:pPr>
      <w:r w:rsidRPr="005C1B0A">
        <w:rPr>
          <w:rFonts w:hint="eastAsia"/>
        </w:rPr>
        <w:t>垃圾房门口应有</w:t>
      </w:r>
      <w:r w:rsidRPr="005C1B0A">
        <w:t>醒目标识、</w:t>
      </w:r>
      <w:r w:rsidRPr="005C1B0A">
        <w:rPr>
          <w:rFonts w:hint="eastAsia"/>
        </w:rPr>
        <w:t>安全</w:t>
      </w:r>
      <w:r w:rsidRPr="005C1B0A">
        <w:t>防护、</w:t>
      </w:r>
      <w:r w:rsidRPr="005C1B0A">
        <w:rPr>
          <w:rFonts w:hint="eastAsia"/>
        </w:rPr>
        <w:t>防滑</w:t>
      </w:r>
      <w:r w:rsidRPr="005C1B0A">
        <w:t>等安全措施。</w:t>
      </w:r>
    </w:p>
    <w:p w:rsidR="006A2E46" w:rsidRPr="005C1B0A" w:rsidRDefault="000F3187">
      <w:pPr>
        <w:pStyle w:val="afff0"/>
        <w:spacing w:before="120" w:after="120"/>
      </w:pPr>
      <w:r w:rsidRPr="005C1B0A">
        <w:rPr>
          <w:rFonts w:hint="eastAsia"/>
        </w:rPr>
        <w:t>垃圾清运管理</w:t>
      </w:r>
    </w:p>
    <w:p w:rsidR="006A2E46" w:rsidRPr="005C1B0A" w:rsidRDefault="000F3187">
      <w:pPr>
        <w:pStyle w:val="affffffffe"/>
      </w:pPr>
      <w:r w:rsidRPr="005C1B0A">
        <w:rPr>
          <w:rFonts w:hint="eastAsia"/>
        </w:rPr>
        <w:t>垃圾桶及垃圾房内</w:t>
      </w:r>
      <w:r w:rsidRPr="005C1B0A">
        <w:t>的</w:t>
      </w:r>
      <w:r w:rsidRPr="005C1B0A">
        <w:rPr>
          <w:rFonts w:hint="eastAsia"/>
        </w:rPr>
        <w:t>垃圾应及时清运。</w:t>
      </w:r>
    </w:p>
    <w:p w:rsidR="006A2E46" w:rsidRPr="005C1B0A" w:rsidRDefault="000F3187">
      <w:pPr>
        <w:pStyle w:val="affffffffe"/>
      </w:pPr>
      <w:r w:rsidRPr="005C1B0A">
        <w:rPr>
          <w:rFonts w:hint="eastAsia"/>
        </w:rPr>
        <w:t>路面灰尘泥沙等粉尘性垃圾在运送途中应加以遮挡，防止垃圾掉落或飞扬，引起二次污染。</w:t>
      </w:r>
    </w:p>
    <w:p w:rsidR="006A2E46" w:rsidRPr="005C1B0A" w:rsidRDefault="000F3187">
      <w:pPr>
        <w:pStyle w:val="affffffffe"/>
      </w:pPr>
      <w:r w:rsidRPr="005C1B0A">
        <w:rPr>
          <w:rFonts w:hint="eastAsia"/>
        </w:rPr>
        <w:t>运输垃圾</w:t>
      </w:r>
      <w:r w:rsidRPr="005C1B0A">
        <w:t>应</w:t>
      </w:r>
      <w:r w:rsidRPr="005C1B0A">
        <w:rPr>
          <w:rFonts w:hint="eastAsia"/>
        </w:rPr>
        <w:t>使用</w:t>
      </w:r>
      <w:r w:rsidRPr="005C1B0A">
        <w:t>密闭的运输工具，</w:t>
      </w:r>
      <w:r w:rsidRPr="005C1B0A">
        <w:rPr>
          <w:rFonts w:hint="eastAsia"/>
        </w:rPr>
        <w:t>不应在</w:t>
      </w:r>
      <w:r w:rsidRPr="005C1B0A">
        <w:t>收集、运输</w:t>
      </w:r>
      <w:r w:rsidRPr="005C1B0A">
        <w:rPr>
          <w:rFonts w:hint="eastAsia"/>
        </w:rPr>
        <w:t>过程</w:t>
      </w:r>
      <w:r w:rsidRPr="005C1B0A">
        <w:t>中进行敞开</w:t>
      </w:r>
      <w:r w:rsidRPr="005C1B0A">
        <w:rPr>
          <w:rFonts w:hint="eastAsia"/>
        </w:rPr>
        <w:t>式</w:t>
      </w:r>
      <w:r w:rsidRPr="005C1B0A">
        <w:t>压缩</w:t>
      </w:r>
      <w:r w:rsidRPr="005C1B0A">
        <w:rPr>
          <w:rFonts w:hint="eastAsia"/>
        </w:rPr>
        <w:t>、</w:t>
      </w:r>
      <w:r w:rsidRPr="005C1B0A">
        <w:t>分拣、</w:t>
      </w:r>
      <w:r w:rsidRPr="005C1B0A">
        <w:rPr>
          <w:rFonts w:hint="eastAsia"/>
        </w:rPr>
        <w:t>转运</w:t>
      </w:r>
      <w:r w:rsidRPr="005C1B0A">
        <w:t>。</w:t>
      </w:r>
    </w:p>
    <w:p w:rsidR="006A2E46" w:rsidRPr="005C1B0A" w:rsidRDefault="000F3187">
      <w:pPr>
        <w:pStyle w:val="affffffffe"/>
      </w:pPr>
      <w:r w:rsidRPr="005C1B0A">
        <w:rPr>
          <w:rFonts w:hint="eastAsia"/>
        </w:rPr>
        <w:t>运输过程</w:t>
      </w:r>
      <w:r w:rsidRPr="005C1B0A">
        <w:t>中</w:t>
      </w:r>
      <w:r w:rsidRPr="005C1B0A">
        <w:rPr>
          <w:rFonts w:hint="eastAsia"/>
        </w:rPr>
        <w:t>无</w:t>
      </w:r>
      <w:r w:rsidRPr="005C1B0A">
        <w:t>垃圾扬</w:t>
      </w:r>
      <w:r w:rsidRPr="005C1B0A">
        <w:rPr>
          <w:rFonts w:hint="eastAsia"/>
        </w:rPr>
        <w:t>、散</w:t>
      </w:r>
      <w:r w:rsidRPr="005C1B0A">
        <w:t>、拖、</w:t>
      </w:r>
      <w:r w:rsidRPr="005C1B0A">
        <w:rPr>
          <w:rFonts w:hint="eastAsia"/>
        </w:rPr>
        <w:t>挂</w:t>
      </w:r>
      <w:r w:rsidRPr="005C1B0A">
        <w:t>和</w:t>
      </w:r>
      <w:r w:rsidRPr="005C1B0A">
        <w:rPr>
          <w:rFonts w:hint="eastAsia"/>
        </w:rPr>
        <w:t>污水</w:t>
      </w:r>
      <w:r w:rsidRPr="005C1B0A">
        <w:t>滴</w:t>
      </w:r>
      <w:r w:rsidRPr="005C1B0A">
        <w:rPr>
          <w:rFonts w:hint="eastAsia"/>
        </w:rPr>
        <w:t>漏，将</w:t>
      </w:r>
      <w:r w:rsidRPr="005C1B0A">
        <w:t>垃圾运输到</w:t>
      </w:r>
      <w:r w:rsidRPr="005C1B0A">
        <w:rPr>
          <w:rFonts w:hint="eastAsia"/>
        </w:rPr>
        <w:t>规定</w:t>
      </w:r>
      <w:r w:rsidRPr="005C1B0A">
        <w:t>的处置场所。</w:t>
      </w:r>
    </w:p>
    <w:p w:rsidR="006A2E46" w:rsidRPr="005C1B0A" w:rsidRDefault="000F3187">
      <w:pPr>
        <w:pStyle w:val="affffffffe"/>
      </w:pPr>
      <w:r w:rsidRPr="005C1B0A">
        <w:rPr>
          <w:rFonts w:hint="eastAsia"/>
        </w:rPr>
        <w:t>生活垃圾分类运输后，应及时清理作业现场，清洗生活垃圾分类收集容器，复位生活垃圾分类收集容器。</w:t>
      </w:r>
    </w:p>
    <w:p w:rsidR="006A2E46" w:rsidRPr="005C1B0A" w:rsidRDefault="000F3187">
      <w:pPr>
        <w:pStyle w:val="affffffffe"/>
      </w:pPr>
      <w:r w:rsidRPr="005C1B0A">
        <w:rPr>
          <w:rFonts w:hint="eastAsia"/>
        </w:rPr>
        <w:t>易腐垃圾、其他垃圾由环境卫生管理部门或委托的专业服务单位分类收集、分类运输。</w:t>
      </w:r>
    </w:p>
    <w:p w:rsidR="006A2E46" w:rsidRPr="005C1B0A" w:rsidRDefault="000F3187">
      <w:pPr>
        <w:pStyle w:val="affffffffe"/>
      </w:pPr>
      <w:r w:rsidRPr="005C1B0A">
        <w:rPr>
          <w:rFonts w:hint="eastAsia"/>
        </w:rPr>
        <w:t>可回收物由再生资源回收利用经营者回收。</w:t>
      </w:r>
    </w:p>
    <w:p w:rsidR="006A2E46" w:rsidRPr="005C1B0A" w:rsidRDefault="000F3187">
      <w:pPr>
        <w:pStyle w:val="affffffffe"/>
      </w:pPr>
      <w:r w:rsidRPr="005C1B0A">
        <w:rPr>
          <w:rFonts w:hint="eastAsia"/>
        </w:rPr>
        <w:t>有害垃圾由专业服务单位或具有危险废弃物综合经营许可证的单位收集至暂存点，由具有危险废弃物综合经营许可证的单位处置。</w:t>
      </w:r>
    </w:p>
    <w:p w:rsidR="006A2E46" w:rsidRPr="005C1B0A" w:rsidRDefault="000F3187">
      <w:pPr>
        <w:pStyle w:val="afff0"/>
        <w:spacing w:before="120" w:after="120"/>
      </w:pPr>
      <w:r w:rsidRPr="005C1B0A">
        <w:rPr>
          <w:rFonts w:hint="eastAsia"/>
        </w:rPr>
        <w:t>化粪池清理管理</w:t>
      </w:r>
    </w:p>
    <w:p w:rsidR="006A2E46" w:rsidRPr="005C1B0A" w:rsidRDefault="000F3187">
      <w:pPr>
        <w:pStyle w:val="affffffffe"/>
      </w:pPr>
      <w:r w:rsidRPr="005C1B0A">
        <w:rPr>
          <w:rFonts w:hint="eastAsia"/>
        </w:rPr>
        <w:t>应定期对</w:t>
      </w:r>
      <w:r w:rsidRPr="005C1B0A">
        <w:t>化粪池进行巡查，发现淤堵</w:t>
      </w:r>
      <w:r w:rsidRPr="005C1B0A">
        <w:rPr>
          <w:rFonts w:hint="eastAsia"/>
        </w:rPr>
        <w:t>，</w:t>
      </w:r>
      <w:r w:rsidRPr="005C1B0A">
        <w:t>做好情况</w:t>
      </w:r>
      <w:r w:rsidRPr="005C1B0A">
        <w:rPr>
          <w:rFonts w:hint="eastAsia"/>
        </w:rPr>
        <w:t>排查和</w:t>
      </w:r>
      <w:r w:rsidRPr="005C1B0A">
        <w:t>诊断。</w:t>
      </w:r>
    </w:p>
    <w:p w:rsidR="006A2E46" w:rsidRPr="005C1B0A" w:rsidRDefault="000F3187">
      <w:pPr>
        <w:pStyle w:val="affffffffe"/>
      </w:pPr>
      <w:r w:rsidRPr="005C1B0A">
        <w:rPr>
          <w:rFonts w:hint="eastAsia"/>
        </w:rPr>
        <w:t>经</w:t>
      </w:r>
      <w:r w:rsidRPr="005C1B0A">
        <w:t>评估</w:t>
      </w:r>
      <w:r w:rsidRPr="005C1B0A">
        <w:rPr>
          <w:rFonts w:hint="eastAsia"/>
        </w:rPr>
        <w:t>属于服务区</w:t>
      </w:r>
      <w:r w:rsidRPr="005C1B0A">
        <w:t>工程人员能力范围的简单、小疏通</w:t>
      </w:r>
      <w:r w:rsidRPr="005C1B0A">
        <w:rPr>
          <w:rFonts w:hint="eastAsia"/>
        </w:rPr>
        <w:t>的应</w:t>
      </w:r>
      <w:r w:rsidRPr="005C1B0A">
        <w:t>给予及时疏通。</w:t>
      </w:r>
    </w:p>
    <w:p w:rsidR="006A2E46" w:rsidRPr="005C1B0A" w:rsidRDefault="000F3187">
      <w:pPr>
        <w:pStyle w:val="affffffffe"/>
      </w:pPr>
      <w:r w:rsidRPr="005C1B0A">
        <w:rPr>
          <w:rFonts w:hint="eastAsia"/>
        </w:rPr>
        <w:t>经评估</w:t>
      </w:r>
      <w:r w:rsidRPr="005C1B0A">
        <w:t>超出</w:t>
      </w:r>
      <w:r w:rsidRPr="005C1B0A">
        <w:rPr>
          <w:rFonts w:hint="eastAsia"/>
        </w:rPr>
        <w:t>服务区</w:t>
      </w:r>
      <w:r w:rsidRPr="005C1B0A">
        <w:t>人员能力范围外的</w:t>
      </w:r>
      <w:r w:rsidRPr="005C1B0A">
        <w:rPr>
          <w:rFonts w:hint="eastAsia"/>
        </w:rPr>
        <w:t>复杂</w:t>
      </w:r>
      <w:r w:rsidRPr="005C1B0A">
        <w:t>，难度较大、需要动用设备的疏通，应外包给第三</w:t>
      </w:r>
      <w:proofErr w:type="gramStart"/>
      <w:r w:rsidRPr="005C1B0A">
        <w:t>方专业</w:t>
      </w:r>
      <w:proofErr w:type="gramEnd"/>
      <w:r w:rsidRPr="005C1B0A">
        <w:t>机构</w:t>
      </w:r>
      <w:r w:rsidRPr="005C1B0A">
        <w:rPr>
          <w:rFonts w:hint="eastAsia"/>
        </w:rPr>
        <w:t>给予</w:t>
      </w:r>
      <w:r w:rsidRPr="005C1B0A">
        <w:t>疏通</w:t>
      </w:r>
      <w:r w:rsidRPr="005C1B0A">
        <w:rPr>
          <w:rFonts w:hint="eastAsia"/>
        </w:rPr>
        <w:t>清理</w:t>
      </w:r>
      <w:r w:rsidRPr="005C1B0A">
        <w:t>。</w:t>
      </w:r>
    </w:p>
    <w:p w:rsidR="006A2E46" w:rsidRPr="005C1B0A" w:rsidRDefault="000F3187">
      <w:pPr>
        <w:pStyle w:val="affffffffe"/>
      </w:pPr>
      <w:r w:rsidRPr="005C1B0A">
        <w:rPr>
          <w:rFonts w:hint="eastAsia"/>
        </w:rPr>
        <w:t>委托第三</w:t>
      </w:r>
      <w:proofErr w:type="gramStart"/>
      <w:r w:rsidRPr="005C1B0A">
        <w:rPr>
          <w:rFonts w:hint="eastAsia"/>
        </w:rPr>
        <w:t>方专业</w:t>
      </w:r>
      <w:proofErr w:type="gramEnd"/>
      <w:r w:rsidRPr="005C1B0A">
        <w:t>机构</w:t>
      </w:r>
      <w:r w:rsidRPr="005C1B0A">
        <w:rPr>
          <w:rFonts w:hint="eastAsia"/>
        </w:rPr>
        <w:t>清理</w:t>
      </w:r>
      <w:r w:rsidRPr="005C1B0A">
        <w:t>的，应签订</w:t>
      </w:r>
      <w:r w:rsidRPr="005C1B0A">
        <w:rPr>
          <w:rFonts w:hint="eastAsia"/>
        </w:rPr>
        <w:t>委托</w:t>
      </w:r>
      <w:r w:rsidRPr="005C1B0A">
        <w:t>协议、</w:t>
      </w:r>
      <w:r w:rsidRPr="005C1B0A">
        <w:rPr>
          <w:rFonts w:hint="eastAsia"/>
        </w:rPr>
        <w:t>安全协议</w:t>
      </w:r>
      <w:r w:rsidRPr="005C1B0A">
        <w:t>、</w:t>
      </w:r>
      <w:r w:rsidRPr="005C1B0A">
        <w:rPr>
          <w:rFonts w:hint="eastAsia"/>
        </w:rPr>
        <w:t>报备安全</w:t>
      </w:r>
      <w:r w:rsidRPr="005C1B0A">
        <w:t>作业</w:t>
      </w:r>
      <w:r w:rsidRPr="005C1B0A">
        <w:rPr>
          <w:rFonts w:hint="eastAsia"/>
        </w:rPr>
        <w:t>程序、</w:t>
      </w:r>
      <w:r w:rsidRPr="005C1B0A">
        <w:t>安全应急预案</w:t>
      </w:r>
      <w:r w:rsidRPr="005C1B0A">
        <w:rPr>
          <w:rFonts w:hint="eastAsia"/>
        </w:rPr>
        <w:t>等</w:t>
      </w:r>
      <w:r w:rsidRPr="005C1B0A">
        <w:t>。</w:t>
      </w:r>
    </w:p>
    <w:p w:rsidR="006A2E46" w:rsidRPr="005C1B0A" w:rsidRDefault="000F3187">
      <w:pPr>
        <w:pStyle w:val="affffffffe"/>
      </w:pPr>
      <w:r w:rsidRPr="005C1B0A">
        <w:rPr>
          <w:rFonts w:hint="eastAsia"/>
        </w:rPr>
        <w:t>应对</w:t>
      </w:r>
      <w:r w:rsidRPr="005C1B0A">
        <w:t>第三</w:t>
      </w:r>
      <w:proofErr w:type="gramStart"/>
      <w:r w:rsidRPr="005C1B0A">
        <w:t>方清理</w:t>
      </w:r>
      <w:proofErr w:type="gramEnd"/>
      <w:r w:rsidRPr="005C1B0A">
        <w:t>的过程实施全过程监督</w:t>
      </w:r>
      <w:r w:rsidRPr="005C1B0A">
        <w:rPr>
          <w:rFonts w:hint="eastAsia"/>
        </w:rPr>
        <w:t>管理</w:t>
      </w:r>
      <w:r w:rsidRPr="005C1B0A">
        <w:t>，并告知</w:t>
      </w:r>
      <w:r w:rsidRPr="005C1B0A">
        <w:rPr>
          <w:rFonts w:hint="eastAsia"/>
        </w:rPr>
        <w:t>工作</w:t>
      </w:r>
      <w:r w:rsidRPr="005C1B0A">
        <w:t>场所存在的安全因素。</w:t>
      </w:r>
    </w:p>
    <w:p w:rsidR="006A2E46" w:rsidRPr="005C1B0A" w:rsidRDefault="000F3187">
      <w:pPr>
        <w:pStyle w:val="affffffffe"/>
      </w:pPr>
      <w:r w:rsidRPr="005C1B0A">
        <w:rPr>
          <w:rFonts w:hint="eastAsia"/>
        </w:rPr>
        <w:t>清理过程</w:t>
      </w:r>
      <w:r w:rsidRPr="005C1B0A">
        <w:t>中应做好周围场所的防护</w:t>
      </w:r>
      <w:r w:rsidRPr="005C1B0A">
        <w:rPr>
          <w:rFonts w:hint="eastAsia"/>
        </w:rPr>
        <w:t>、</w:t>
      </w:r>
      <w:r w:rsidRPr="005C1B0A">
        <w:t>安全警示标识等。</w:t>
      </w:r>
    </w:p>
    <w:p w:rsidR="006A2E46" w:rsidRPr="005C1B0A" w:rsidRDefault="000F3187">
      <w:pPr>
        <w:pStyle w:val="affffffffe"/>
      </w:pPr>
      <w:r w:rsidRPr="005C1B0A">
        <w:rPr>
          <w:rFonts w:hint="eastAsia"/>
        </w:rPr>
        <w:t>清理</w:t>
      </w:r>
      <w:r w:rsidRPr="005C1B0A">
        <w:t>结束后</w:t>
      </w:r>
      <w:r w:rsidRPr="005C1B0A">
        <w:rPr>
          <w:rFonts w:hint="eastAsia"/>
        </w:rPr>
        <w:t>，</w:t>
      </w:r>
      <w:r w:rsidRPr="005C1B0A">
        <w:t>盖好</w:t>
      </w:r>
      <w:r w:rsidRPr="005C1B0A">
        <w:rPr>
          <w:rFonts w:hint="eastAsia"/>
        </w:rPr>
        <w:t>化粪池</w:t>
      </w:r>
      <w:r w:rsidRPr="005C1B0A">
        <w:t>井盖，</w:t>
      </w:r>
      <w:r w:rsidRPr="005C1B0A">
        <w:rPr>
          <w:rFonts w:hint="eastAsia"/>
        </w:rPr>
        <w:t>用</w:t>
      </w:r>
      <w:r w:rsidRPr="005C1B0A">
        <w:t>清水清理作业</w:t>
      </w:r>
      <w:r w:rsidRPr="005C1B0A">
        <w:rPr>
          <w:rFonts w:hint="eastAsia"/>
        </w:rPr>
        <w:t>现场，</w:t>
      </w:r>
      <w:r w:rsidRPr="005C1B0A">
        <w:t>必要时对现场进行</w:t>
      </w:r>
      <w:r w:rsidRPr="005C1B0A">
        <w:rPr>
          <w:rFonts w:hint="eastAsia"/>
        </w:rPr>
        <w:t>消杀处理</w:t>
      </w:r>
      <w:r w:rsidRPr="005C1B0A">
        <w:t>。</w:t>
      </w:r>
    </w:p>
    <w:p w:rsidR="006A2E46" w:rsidRPr="005C1B0A" w:rsidRDefault="000F3187">
      <w:pPr>
        <w:pStyle w:val="afff"/>
        <w:spacing w:before="120" w:after="120"/>
      </w:pPr>
      <w:bookmarkStart w:id="475" w:name="_Toc170041466"/>
      <w:bookmarkStart w:id="476" w:name="_Toc169562547"/>
      <w:r w:rsidRPr="005C1B0A">
        <w:rPr>
          <w:rFonts w:hint="eastAsia"/>
        </w:rPr>
        <w:t>污染</w:t>
      </w:r>
      <w:r w:rsidRPr="005C1B0A">
        <w:t>防治</w:t>
      </w:r>
      <w:bookmarkEnd w:id="475"/>
      <w:bookmarkEnd w:id="476"/>
    </w:p>
    <w:p w:rsidR="006A2E46" w:rsidRPr="005C1B0A" w:rsidRDefault="000F3187">
      <w:pPr>
        <w:pStyle w:val="affffffffb"/>
      </w:pPr>
      <w:r w:rsidRPr="005C1B0A">
        <w:rPr>
          <w:rFonts w:hint="eastAsia"/>
        </w:rPr>
        <w:t>应根据服务区</w:t>
      </w:r>
      <w:r w:rsidRPr="005C1B0A">
        <w:t>区域特点制定光、</w:t>
      </w:r>
      <w:r w:rsidRPr="005C1B0A">
        <w:rPr>
          <w:rFonts w:hint="eastAsia"/>
        </w:rPr>
        <w:t>声</w:t>
      </w:r>
      <w:r w:rsidRPr="005C1B0A">
        <w:t>、</w:t>
      </w:r>
      <w:r w:rsidRPr="005C1B0A">
        <w:rPr>
          <w:rFonts w:hint="eastAsia"/>
        </w:rPr>
        <w:t>水</w:t>
      </w:r>
      <w:r w:rsidRPr="005C1B0A">
        <w:t>、空气</w:t>
      </w:r>
      <w:r w:rsidRPr="005C1B0A">
        <w:rPr>
          <w:rFonts w:hint="eastAsia"/>
        </w:rPr>
        <w:t>等</w:t>
      </w:r>
      <w:r w:rsidRPr="005C1B0A">
        <w:t>质量方面的污染防治方案</w:t>
      </w:r>
      <w:r w:rsidRPr="005C1B0A">
        <w:rPr>
          <w:rFonts w:hint="eastAsia"/>
        </w:rPr>
        <w:t>和</w:t>
      </w:r>
      <w:r w:rsidRPr="005C1B0A">
        <w:t>控制措施。</w:t>
      </w:r>
    </w:p>
    <w:p w:rsidR="006A2E46" w:rsidRPr="005C1B0A" w:rsidRDefault="000F3187">
      <w:pPr>
        <w:pStyle w:val="affffffffb"/>
      </w:pPr>
      <w:r w:rsidRPr="005C1B0A">
        <w:rPr>
          <w:rFonts w:hint="eastAsia"/>
        </w:rPr>
        <w:t>针对光</w:t>
      </w:r>
      <w:r w:rsidRPr="005C1B0A">
        <w:t>源应结合</w:t>
      </w:r>
      <w:r w:rsidRPr="005C1B0A">
        <w:rPr>
          <w:rFonts w:hint="eastAsia"/>
        </w:rPr>
        <w:t>服务区</w:t>
      </w:r>
      <w:r w:rsidRPr="005C1B0A">
        <w:t>特点</w:t>
      </w:r>
      <w:r w:rsidRPr="005C1B0A">
        <w:rPr>
          <w:rFonts w:hint="eastAsia"/>
        </w:rPr>
        <w:t>及</w:t>
      </w:r>
      <w:r w:rsidRPr="005C1B0A">
        <w:t>季节</w:t>
      </w:r>
      <w:r w:rsidRPr="005C1B0A">
        <w:rPr>
          <w:rFonts w:hint="eastAsia"/>
        </w:rPr>
        <w:t>性</w:t>
      </w:r>
      <w:r w:rsidRPr="005C1B0A">
        <w:t>，</w:t>
      </w:r>
      <w:r w:rsidRPr="005C1B0A">
        <w:rPr>
          <w:rFonts w:hint="eastAsia"/>
        </w:rPr>
        <w:t>对服务</w:t>
      </w:r>
      <w:r w:rsidRPr="005C1B0A">
        <w:t>区照明时间采取</w:t>
      </w:r>
      <w:r w:rsidRPr="005C1B0A">
        <w:rPr>
          <w:rFonts w:hint="eastAsia"/>
        </w:rPr>
        <w:t>合理时</w:t>
      </w:r>
      <w:r w:rsidRPr="005C1B0A">
        <w:t>控，照明灯具</w:t>
      </w:r>
      <w:r w:rsidRPr="005C1B0A">
        <w:rPr>
          <w:rFonts w:hint="eastAsia"/>
        </w:rPr>
        <w:t>采取</w:t>
      </w:r>
      <w:r w:rsidRPr="005C1B0A">
        <w:t>绿色环保灯具</w:t>
      </w:r>
      <w:r w:rsidRPr="005C1B0A">
        <w:rPr>
          <w:rFonts w:hint="eastAsia"/>
        </w:rPr>
        <w:t>，光线</w:t>
      </w:r>
      <w:r w:rsidRPr="005C1B0A">
        <w:t>考虑夜间</w:t>
      </w:r>
      <w:r w:rsidRPr="005C1B0A">
        <w:rPr>
          <w:rFonts w:hint="eastAsia"/>
        </w:rPr>
        <w:t>顾客停车安全</w:t>
      </w:r>
      <w:r w:rsidRPr="005C1B0A">
        <w:t>。</w:t>
      </w:r>
    </w:p>
    <w:p w:rsidR="006A2E46" w:rsidRPr="005C1B0A" w:rsidRDefault="000F3187">
      <w:pPr>
        <w:pStyle w:val="affffffffb"/>
      </w:pPr>
      <w:r w:rsidRPr="005C1B0A">
        <w:rPr>
          <w:rFonts w:hint="eastAsia"/>
        </w:rPr>
        <w:t>针对</w:t>
      </w:r>
      <w:r w:rsidRPr="005C1B0A">
        <w:t>声源应</w:t>
      </w:r>
      <w:r w:rsidRPr="005C1B0A">
        <w:rPr>
          <w:rFonts w:hint="eastAsia"/>
        </w:rPr>
        <w:t>对服务区的广播</w:t>
      </w:r>
      <w:r w:rsidRPr="005C1B0A">
        <w:t>、</w:t>
      </w:r>
      <w:r w:rsidRPr="005C1B0A">
        <w:rPr>
          <w:rFonts w:hint="eastAsia"/>
        </w:rPr>
        <w:t>背景</w:t>
      </w:r>
      <w:r w:rsidRPr="005C1B0A">
        <w:t>音乐选择</w:t>
      </w:r>
      <w:r w:rsidRPr="005C1B0A">
        <w:rPr>
          <w:rFonts w:hint="eastAsia"/>
        </w:rPr>
        <w:t>舒心轻松的，</w:t>
      </w:r>
      <w:r w:rsidRPr="005C1B0A">
        <w:t>让</w:t>
      </w:r>
      <w:r w:rsidRPr="005C1B0A">
        <w:rPr>
          <w:rFonts w:hint="eastAsia"/>
        </w:rPr>
        <w:t>顾客</w:t>
      </w:r>
      <w:r w:rsidRPr="005C1B0A">
        <w:t>感受到</w:t>
      </w:r>
      <w:r w:rsidRPr="005C1B0A">
        <w:rPr>
          <w:rFonts w:hint="eastAsia"/>
        </w:rPr>
        <w:t>休息的</w:t>
      </w:r>
      <w:r w:rsidRPr="005C1B0A">
        <w:t>舒缓和</w:t>
      </w:r>
      <w:r w:rsidRPr="005C1B0A">
        <w:rPr>
          <w:rFonts w:hint="eastAsia"/>
        </w:rPr>
        <w:t>缓解</w:t>
      </w:r>
      <w:r w:rsidRPr="005C1B0A">
        <w:t>疲劳情绪</w:t>
      </w:r>
      <w:r w:rsidRPr="005C1B0A">
        <w:rPr>
          <w:rFonts w:hint="eastAsia"/>
        </w:rPr>
        <w:t>。</w:t>
      </w:r>
    </w:p>
    <w:p w:rsidR="006A2E46" w:rsidRPr="005C1B0A" w:rsidRDefault="000F3187">
      <w:pPr>
        <w:pStyle w:val="affffffffb"/>
      </w:pPr>
      <w:r w:rsidRPr="005C1B0A">
        <w:rPr>
          <w:rFonts w:hint="eastAsia"/>
        </w:rPr>
        <w:t>顾客聚众聊天、</w:t>
      </w:r>
      <w:r w:rsidRPr="005C1B0A">
        <w:t>嬉笑、</w:t>
      </w:r>
      <w:r w:rsidRPr="005C1B0A">
        <w:rPr>
          <w:rFonts w:hint="eastAsia"/>
        </w:rPr>
        <w:t>打闹</w:t>
      </w:r>
      <w:r w:rsidRPr="005C1B0A">
        <w:t>应做好温馨提示或文明劝导</w:t>
      </w:r>
      <w:r w:rsidRPr="005C1B0A">
        <w:rPr>
          <w:rFonts w:hint="eastAsia"/>
        </w:rPr>
        <w:t>，避免影响</w:t>
      </w:r>
      <w:r w:rsidRPr="005C1B0A">
        <w:t>其他</w:t>
      </w:r>
      <w:r w:rsidRPr="005C1B0A">
        <w:rPr>
          <w:rFonts w:hint="eastAsia"/>
        </w:rPr>
        <w:t>顾客。</w:t>
      </w:r>
    </w:p>
    <w:p w:rsidR="006A2E46" w:rsidRPr="005C1B0A" w:rsidRDefault="000F3187">
      <w:pPr>
        <w:pStyle w:val="affffffffb"/>
      </w:pPr>
      <w:r w:rsidRPr="005C1B0A">
        <w:rPr>
          <w:rFonts w:hint="eastAsia"/>
        </w:rPr>
        <w:t>服务区</w:t>
      </w:r>
      <w:r w:rsidRPr="005C1B0A">
        <w:t>开展装修</w:t>
      </w:r>
      <w:r w:rsidRPr="005C1B0A">
        <w:rPr>
          <w:rFonts w:hint="eastAsia"/>
        </w:rPr>
        <w:t>的</w:t>
      </w:r>
      <w:r w:rsidRPr="005C1B0A">
        <w:t>，应</w:t>
      </w:r>
      <w:r w:rsidRPr="005C1B0A">
        <w:rPr>
          <w:rFonts w:hint="eastAsia"/>
        </w:rPr>
        <w:t>制定严格</w:t>
      </w:r>
      <w:r w:rsidRPr="005C1B0A">
        <w:t>的施工时间段</w:t>
      </w:r>
      <w:r w:rsidRPr="005C1B0A">
        <w:rPr>
          <w:rFonts w:hint="eastAsia"/>
        </w:rPr>
        <w:t>和</w:t>
      </w:r>
      <w:r w:rsidRPr="005C1B0A">
        <w:t>噪声控制</w:t>
      </w:r>
      <w:r w:rsidRPr="005C1B0A">
        <w:rPr>
          <w:rFonts w:hint="eastAsia"/>
        </w:rPr>
        <w:t>。</w:t>
      </w:r>
    </w:p>
    <w:p w:rsidR="006A2E46" w:rsidRPr="005C1B0A" w:rsidRDefault="000F3187">
      <w:pPr>
        <w:pStyle w:val="affffffffb"/>
      </w:pPr>
      <w:r w:rsidRPr="005C1B0A">
        <w:rPr>
          <w:rFonts w:hint="eastAsia"/>
        </w:rPr>
        <w:t>针对水</w:t>
      </w:r>
      <w:r w:rsidRPr="005C1B0A">
        <w:t>源，</w:t>
      </w:r>
      <w:r w:rsidRPr="005C1B0A">
        <w:rPr>
          <w:rFonts w:hint="eastAsia"/>
        </w:rPr>
        <w:t>日常运营管控</w:t>
      </w:r>
      <w:r w:rsidRPr="005C1B0A">
        <w:t>中关注</w:t>
      </w:r>
      <w:r w:rsidRPr="005C1B0A">
        <w:rPr>
          <w:rFonts w:hint="eastAsia"/>
        </w:rPr>
        <w:t>生活</w:t>
      </w:r>
      <w:r w:rsidRPr="005C1B0A">
        <w:t>饮用水</w:t>
      </w:r>
      <w:r w:rsidRPr="005C1B0A">
        <w:rPr>
          <w:rFonts w:hint="eastAsia"/>
        </w:rPr>
        <w:t>和</w:t>
      </w:r>
      <w:r w:rsidRPr="005C1B0A">
        <w:t>污水的</w:t>
      </w:r>
      <w:r w:rsidRPr="005C1B0A">
        <w:rPr>
          <w:rFonts w:hint="eastAsia"/>
        </w:rPr>
        <w:t>收集</w:t>
      </w:r>
      <w:r w:rsidRPr="005C1B0A">
        <w:t>、处理和排放，杜绝二次污染</w:t>
      </w:r>
      <w:r w:rsidRPr="005C1B0A">
        <w:rPr>
          <w:rFonts w:hint="eastAsia"/>
        </w:rPr>
        <w:t>。</w:t>
      </w:r>
    </w:p>
    <w:p w:rsidR="006A2E46" w:rsidRPr="005C1B0A" w:rsidRDefault="000F3187">
      <w:pPr>
        <w:pStyle w:val="affffffffb"/>
      </w:pPr>
      <w:r w:rsidRPr="005C1B0A">
        <w:rPr>
          <w:rFonts w:hint="eastAsia"/>
        </w:rPr>
        <w:t>针对空气</w:t>
      </w:r>
      <w:r w:rsidRPr="005C1B0A">
        <w:t>质量</w:t>
      </w:r>
      <w:r w:rsidRPr="005C1B0A">
        <w:rPr>
          <w:rFonts w:hint="eastAsia"/>
        </w:rPr>
        <w:t>，</w:t>
      </w:r>
      <w:r w:rsidRPr="005C1B0A">
        <w:t>应做好</w:t>
      </w:r>
      <w:r w:rsidRPr="005C1B0A">
        <w:rPr>
          <w:rFonts w:hint="eastAsia"/>
        </w:rPr>
        <w:t>服务区人员聚集</w:t>
      </w:r>
      <w:r w:rsidRPr="005C1B0A">
        <w:t>的</w:t>
      </w:r>
      <w:r w:rsidRPr="005C1B0A">
        <w:rPr>
          <w:rFonts w:hint="eastAsia"/>
        </w:rPr>
        <w:t>卫生间</w:t>
      </w:r>
      <w:r w:rsidRPr="005C1B0A">
        <w:t>、开水房等</w:t>
      </w:r>
      <w:r w:rsidRPr="005C1B0A">
        <w:rPr>
          <w:rFonts w:hint="eastAsia"/>
        </w:rPr>
        <w:t>特殊</w:t>
      </w:r>
      <w:r w:rsidRPr="005C1B0A">
        <w:t>区域的空气环境，做好通风和</w:t>
      </w:r>
      <w:r w:rsidRPr="005C1B0A">
        <w:rPr>
          <w:rFonts w:hint="eastAsia"/>
        </w:rPr>
        <w:t>消杀</w:t>
      </w:r>
      <w:r w:rsidRPr="005C1B0A">
        <w:t>。</w:t>
      </w:r>
    </w:p>
    <w:p w:rsidR="006A2E46" w:rsidRPr="005C1B0A" w:rsidRDefault="000F3187">
      <w:pPr>
        <w:pStyle w:val="afff"/>
        <w:spacing w:before="120" w:after="120"/>
      </w:pPr>
      <w:bookmarkStart w:id="477" w:name="_Toc170041467"/>
      <w:bookmarkStart w:id="478" w:name="_Toc169562548"/>
      <w:r w:rsidRPr="005C1B0A">
        <w:rPr>
          <w:rFonts w:hint="eastAsia"/>
        </w:rPr>
        <w:t>传染病</w:t>
      </w:r>
      <w:r w:rsidRPr="005C1B0A">
        <w:t>防治</w:t>
      </w:r>
      <w:bookmarkEnd w:id="477"/>
      <w:bookmarkEnd w:id="478"/>
    </w:p>
    <w:p w:rsidR="006A2E46" w:rsidRPr="005C1B0A" w:rsidRDefault="000F3187">
      <w:pPr>
        <w:pStyle w:val="affffffffb"/>
      </w:pPr>
      <w:r w:rsidRPr="005C1B0A">
        <w:rPr>
          <w:rFonts w:hint="eastAsia"/>
        </w:rPr>
        <w:t>应收集常见传染病</w:t>
      </w:r>
      <w:r w:rsidRPr="005C1B0A">
        <w:t>信息</w:t>
      </w:r>
      <w:r w:rsidRPr="005C1B0A">
        <w:rPr>
          <w:rFonts w:hint="eastAsia"/>
        </w:rPr>
        <w:t>资料，并</w:t>
      </w:r>
      <w:r w:rsidRPr="005C1B0A">
        <w:t>对传染病</w:t>
      </w:r>
      <w:r w:rsidRPr="005C1B0A">
        <w:rPr>
          <w:rFonts w:hint="eastAsia"/>
        </w:rPr>
        <w:t>常见表象</w:t>
      </w:r>
      <w:r w:rsidRPr="005C1B0A">
        <w:t>进行</w:t>
      </w:r>
      <w:r w:rsidRPr="005C1B0A">
        <w:rPr>
          <w:rFonts w:hint="eastAsia"/>
        </w:rPr>
        <w:t>识别和</w:t>
      </w:r>
      <w:r w:rsidRPr="005C1B0A">
        <w:t xml:space="preserve">培训。 </w:t>
      </w:r>
    </w:p>
    <w:p w:rsidR="006A2E46" w:rsidRPr="005C1B0A" w:rsidRDefault="000F3187">
      <w:pPr>
        <w:pStyle w:val="affffffffb"/>
      </w:pPr>
      <w:r w:rsidRPr="005C1B0A">
        <w:rPr>
          <w:rFonts w:hint="eastAsia"/>
        </w:rPr>
        <w:t>应</w:t>
      </w:r>
      <w:r w:rsidRPr="005C1B0A">
        <w:t>制定</w:t>
      </w:r>
      <w:r w:rsidRPr="005C1B0A">
        <w:rPr>
          <w:rFonts w:hint="eastAsia"/>
        </w:rPr>
        <w:t>传染病预防</w:t>
      </w:r>
      <w:r w:rsidRPr="005C1B0A">
        <w:t>控制</w:t>
      </w:r>
      <w:r w:rsidRPr="005C1B0A">
        <w:rPr>
          <w:rFonts w:hint="eastAsia"/>
        </w:rPr>
        <w:t>预案、信息</w:t>
      </w:r>
      <w:r w:rsidRPr="005C1B0A">
        <w:t>报告</w:t>
      </w:r>
      <w:r w:rsidRPr="005C1B0A">
        <w:rPr>
          <w:rFonts w:hint="eastAsia"/>
        </w:rPr>
        <w:t>、</w:t>
      </w:r>
      <w:r w:rsidRPr="005C1B0A">
        <w:t>保密</w:t>
      </w:r>
      <w:r w:rsidRPr="005C1B0A">
        <w:rPr>
          <w:rFonts w:hint="eastAsia"/>
        </w:rPr>
        <w:t>制度等</w:t>
      </w:r>
      <w:r w:rsidRPr="005C1B0A">
        <w:t>。</w:t>
      </w:r>
    </w:p>
    <w:p w:rsidR="006A2E46" w:rsidRPr="005C1B0A" w:rsidRDefault="000F3187">
      <w:pPr>
        <w:pStyle w:val="affffffffb"/>
      </w:pPr>
      <w:r w:rsidRPr="005C1B0A">
        <w:rPr>
          <w:rFonts w:hint="eastAsia"/>
        </w:rPr>
        <w:t>应做好</w:t>
      </w:r>
      <w:r w:rsidRPr="005C1B0A">
        <w:t>传染病</w:t>
      </w:r>
      <w:r w:rsidRPr="005C1B0A">
        <w:rPr>
          <w:rFonts w:hint="eastAsia"/>
        </w:rPr>
        <w:t>疫情应急</w:t>
      </w:r>
      <w:r w:rsidRPr="005C1B0A">
        <w:t>物资</w:t>
      </w:r>
      <w:r w:rsidRPr="005C1B0A">
        <w:rPr>
          <w:rFonts w:hint="eastAsia"/>
        </w:rPr>
        <w:t>储备。</w:t>
      </w:r>
    </w:p>
    <w:p w:rsidR="006A2E46" w:rsidRPr="005C1B0A" w:rsidRDefault="000F3187">
      <w:pPr>
        <w:pStyle w:val="affffffffb"/>
      </w:pPr>
      <w:r w:rsidRPr="005C1B0A">
        <w:rPr>
          <w:rFonts w:hint="eastAsia"/>
        </w:rPr>
        <w:t>应</w:t>
      </w:r>
      <w:r w:rsidRPr="005C1B0A">
        <w:t>针对应急</w:t>
      </w:r>
      <w:r w:rsidRPr="005C1B0A">
        <w:rPr>
          <w:rFonts w:hint="eastAsia"/>
        </w:rPr>
        <w:t>预</w:t>
      </w:r>
      <w:r w:rsidRPr="005C1B0A">
        <w:t>案</w:t>
      </w:r>
      <w:r w:rsidRPr="005C1B0A">
        <w:rPr>
          <w:rFonts w:hint="eastAsia"/>
        </w:rPr>
        <w:t>，定期</w:t>
      </w:r>
      <w:r w:rsidRPr="005C1B0A">
        <w:t>组织人员进行</w:t>
      </w:r>
      <w:r w:rsidRPr="005C1B0A">
        <w:rPr>
          <w:rFonts w:hint="eastAsia"/>
        </w:rPr>
        <w:t>培训</w:t>
      </w:r>
      <w:r w:rsidRPr="005C1B0A">
        <w:t>和演练。</w:t>
      </w:r>
    </w:p>
    <w:p w:rsidR="006A2E46" w:rsidRPr="005C1B0A" w:rsidRDefault="000F3187">
      <w:pPr>
        <w:pStyle w:val="affffffffb"/>
      </w:pPr>
      <w:r w:rsidRPr="005C1B0A">
        <w:rPr>
          <w:rFonts w:hint="eastAsia"/>
        </w:rPr>
        <w:t>针对已确诊的传染病，</w:t>
      </w:r>
      <w:r w:rsidRPr="005C1B0A">
        <w:t>应配合</w:t>
      </w:r>
      <w:r w:rsidRPr="005C1B0A">
        <w:rPr>
          <w:rFonts w:hint="eastAsia"/>
        </w:rPr>
        <w:t>疾病</w:t>
      </w:r>
      <w:r w:rsidRPr="005C1B0A">
        <w:t>防控</w:t>
      </w:r>
      <w:r w:rsidRPr="005C1B0A">
        <w:rPr>
          <w:rFonts w:hint="eastAsia"/>
        </w:rPr>
        <w:t>部门做好</w:t>
      </w:r>
      <w:r w:rsidRPr="005C1B0A">
        <w:t>隔离</w:t>
      </w:r>
      <w:r w:rsidRPr="005C1B0A">
        <w:rPr>
          <w:rFonts w:hint="eastAsia"/>
        </w:rPr>
        <w:t>、清洁及</w:t>
      </w:r>
      <w:r w:rsidRPr="005C1B0A">
        <w:t>消毒工作。</w:t>
      </w:r>
    </w:p>
    <w:p w:rsidR="006A2E46" w:rsidRPr="005C1B0A" w:rsidRDefault="000F3187">
      <w:pPr>
        <w:pStyle w:val="affffffffb"/>
      </w:pPr>
      <w:r w:rsidRPr="005C1B0A">
        <w:rPr>
          <w:rFonts w:hint="eastAsia"/>
        </w:rPr>
        <w:t>配合疾病防控部门做好舆情</w:t>
      </w:r>
      <w:r w:rsidRPr="005C1B0A">
        <w:t>的</w:t>
      </w:r>
      <w:r w:rsidRPr="005C1B0A">
        <w:rPr>
          <w:rFonts w:hint="eastAsia"/>
        </w:rPr>
        <w:t>保密、</w:t>
      </w:r>
      <w:r w:rsidRPr="005C1B0A">
        <w:t>心理疏导工作</w:t>
      </w:r>
      <w:r w:rsidRPr="005C1B0A">
        <w:rPr>
          <w:rFonts w:hint="eastAsia"/>
        </w:rPr>
        <w:t>。</w:t>
      </w:r>
    </w:p>
    <w:p w:rsidR="006A2E46" w:rsidRPr="005C1B0A" w:rsidRDefault="000F3187">
      <w:pPr>
        <w:pStyle w:val="affe"/>
        <w:spacing w:before="120" w:after="120"/>
        <w:ind w:left="0"/>
      </w:pPr>
      <w:bookmarkStart w:id="479" w:name="_Toc174295644"/>
      <w:bookmarkStart w:id="480" w:name="_Toc170041468"/>
      <w:bookmarkStart w:id="481" w:name="_Toc170041560"/>
      <w:bookmarkStart w:id="482" w:name="_Toc174295290"/>
      <w:bookmarkStart w:id="483" w:name="_Toc172459242"/>
      <w:bookmarkStart w:id="484" w:name="_Toc174294440"/>
      <w:bookmarkStart w:id="485" w:name="_Toc172459161"/>
      <w:bookmarkStart w:id="486" w:name="_Toc172486099"/>
      <w:bookmarkStart w:id="487" w:name="_Toc169562549"/>
      <w:bookmarkStart w:id="488" w:name="_Toc174295878"/>
      <w:r w:rsidRPr="005C1B0A">
        <w:rPr>
          <w:rFonts w:hint="eastAsia"/>
        </w:rPr>
        <w:t>园林绿化</w:t>
      </w:r>
      <w:bookmarkEnd w:id="479"/>
      <w:bookmarkEnd w:id="480"/>
      <w:bookmarkEnd w:id="481"/>
      <w:bookmarkEnd w:id="482"/>
      <w:bookmarkEnd w:id="483"/>
      <w:bookmarkEnd w:id="484"/>
      <w:bookmarkEnd w:id="485"/>
      <w:bookmarkEnd w:id="486"/>
      <w:bookmarkEnd w:id="487"/>
      <w:bookmarkEnd w:id="488"/>
    </w:p>
    <w:p w:rsidR="006A2E46" w:rsidRPr="005C1B0A" w:rsidRDefault="000F3187">
      <w:pPr>
        <w:pStyle w:val="afff"/>
        <w:spacing w:before="120" w:after="120"/>
      </w:pPr>
      <w:bookmarkStart w:id="489" w:name="_Toc169562550"/>
      <w:bookmarkStart w:id="490" w:name="_Toc170041469"/>
      <w:r w:rsidRPr="005C1B0A">
        <w:rPr>
          <w:rFonts w:hint="eastAsia"/>
        </w:rPr>
        <w:t>绿化修剪</w:t>
      </w:r>
      <w:bookmarkEnd w:id="489"/>
      <w:bookmarkEnd w:id="490"/>
    </w:p>
    <w:p w:rsidR="006A2E46" w:rsidRPr="005C1B0A" w:rsidRDefault="000F3187">
      <w:pPr>
        <w:pStyle w:val="afff0"/>
        <w:spacing w:before="120" w:after="120"/>
      </w:pPr>
      <w:r w:rsidRPr="005C1B0A">
        <w:rPr>
          <w:rFonts w:hint="eastAsia"/>
        </w:rPr>
        <w:lastRenderedPageBreak/>
        <w:t>观花树木修剪</w:t>
      </w:r>
    </w:p>
    <w:p w:rsidR="006A2E46" w:rsidRPr="005C1B0A" w:rsidRDefault="000F3187">
      <w:pPr>
        <w:pStyle w:val="affffffffe"/>
      </w:pPr>
      <w:r w:rsidRPr="005C1B0A">
        <w:rPr>
          <w:rFonts w:hint="eastAsia"/>
        </w:rPr>
        <w:t>春季开花植物：春季发芽后枝条生长，6月至8</w:t>
      </w:r>
      <w:r w:rsidR="001913E6" w:rsidRPr="005C1B0A">
        <w:rPr>
          <w:rFonts w:hint="eastAsia"/>
        </w:rPr>
        <w:t>月在当年枝条上形成花芽，经过冬季低温</w:t>
      </w:r>
      <w:r w:rsidRPr="005C1B0A">
        <w:rPr>
          <w:rFonts w:hint="eastAsia"/>
        </w:rPr>
        <w:t>作用后，第二年早春开花。应在春季开花后1-2周内修剪，减少养料的消耗，促进多生侧枝，增加来年的开花量。</w:t>
      </w:r>
    </w:p>
    <w:p w:rsidR="006A2E46" w:rsidRPr="005C1B0A" w:rsidRDefault="000F3187">
      <w:pPr>
        <w:pStyle w:val="affffffffe"/>
      </w:pPr>
      <w:r w:rsidRPr="005C1B0A">
        <w:rPr>
          <w:rFonts w:hint="eastAsia"/>
        </w:rPr>
        <w:t>秋季开花灌木：春季抽梢，秋季在当年生枝上形成花芽并开花。为促进多开花，应在成花前修剪，休眠期对枝条进行短剪，春季抽出粗壮枝条。</w:t>
      </w:r>
    </w:p>
    <w:p w:rsidR="006A2E46" w:rsidRPr="005C1B0A" w:rsidRDefault="000F3187">
      <w:pPr>
        <w:pStyle w:val="affffffffe"/>
      </w:pPr>
      <w:r w:rsidRPr="005C1B0A">
        <w:rPr>
          <w:rFonts w:hint="eastAsia"/>
        </w:rPr>
        <w:t>冬季开花灌木：冬季开花之后，叶芽萌发之前，将长枝留20cm短剪，以促发粗壮的枝条。</w:t>
      </w:r>
    </w:p>
    <w:p w:rsidR="006A2E46" w:rsidRPr="005C1B0A" w:rsidRDefault="000F3187">
      <w:pPr>
        <w:pStyle w:val="affffffffe"/>
      </w:pPr>
      <w:r w:rsidRPr="005C1B0A">
        <w:rPr>
          <w:rFonts w:hint="eastAsia"/>
        </w:rPr>
        <w:t>一年多次开花灌木：该类植物可在一年内多次抽梢，多次开花。应在每次开花后及时修剪，使强壮的</w:t>
      </w:r>
      <w:proofErr w:type="gramStart"/>
      <w:r w:rsidRPr="005C1B0A">
        <w:rPr>
          <w:rFonts w:hint="eastAsia"/>
        </w:rPr>
        <w:t>剪口芽又</w:t>
      </w:r>
      <w:proofErr w:type="gramEnd"/>
      <w:r w:rsidRPr="005C1B0A">
        <w:rPr>
          <w:rFonts w:hint="eastAsia"/>
        </w:rPr>
        <w:t>萌发壮枝，以重新开花。</w:t>
      </w:r>
    </w:p>
    <w:p w:rsidR="006A2E46" w:rsidRPr="005C1B0A" w:rsidRDefault="000F3187">
      <w:pPr>
        <w:pStyle w:val="afff0"/>
        <w:spacing w:before="120" w:after="120"/>
      </w:pPr>
      <w:r w:rsidRPr="005C1B0A">
        <w:rPr>
          <w:rFonts w:hint="eastAsia"/>
        </w:rPr>
        <w:t>观叶灌木修剪</w:t>
      </w:r>
    </w:p>
    <w:p w:rsidR="006A2E46" w:rsidRPr="005C1B0A" w:rsidRDefault="000F3187">
      <w:pPr>
        <w:pStyle w:val="afffff0"/>
        <w:ind w:firstLine="420"/>
      </w:pPr>
      <w:r w:rsidRPr="005C1B0A">
        <w:rPr>
          <w:rFonts w:hint="eastAsia"/>
        </w:rPr>
        <w:t>规则式观叶灌木在修剪时要维持原状，修剪强度不宜过大，一般以新枝10cm为度。</w:t>
      </w:r>
    </w:p>
    <w:p w:rsidR="006A2E46" w:rsidRPr="005C1B0A" w:rsidRDefault="000F3187">
      <w:pPr>
        <w:pStyle w:val="afff0"/>
        <w:spacing w:before="120" w:after="120"/>
      </w:pPr>
      <w:r w:rsidRPr="005C1B0A">
        <w:rPr>
          <w:rFonts w:hint="eastAsia"/>
        </w:rPr>
        <w:t>绿篱修剪</w:t>
      </w:r>
    </w:p>
    <w:p w:rsidR="006A2E46" w:rsidRPr="005C1B0A" w:rsidRDefault="000F3187">
      <w:pPr>
        <w:pStyle w:val="affffffffe"/>
      </w:pPr>
      <w:r w:rsidRPr="005C1B0A">
        <w:rPr>
          <w:rFonts w:hint="eastAsia"/>
        </w:rPr>
        <w:t>自然式修剪：修剪时，适当控制高度，修剪病虫枝、干枯枝、任枝条生长，使其枝叶相接紧密成片，提高阻隔效果。</w:t>
      </w:r>
    </w:p>
    <w:p w:rsidR="006A2E46" w:rsidRPr="005C1B0A" w:rsidRDefault="000F3187">
      <w:pPr>
        <w:pStyle w:val="affffffffe"/>
      </w:pPr>
      <w:r w:rsidRPr="005C1B0A">
        <w:rPr>
          <w:rFonts w:hint="eastAsia"/>
        </w:rPr>
        <w:t>整形式修剪：修剪时，顶面和侧面同时进行，修剪时期以枝条10cm-15cm为度。</w:t>
      </w:r>
    </w:p>
    <w:p w:rsidR="006A2E46" w:rsidRPr="005C1B0A" w:rsidRDefault="000F3187">
      <w:pPr>
        <w:pStyle w:val="afff0"/>
        <w:spacing w:before="120" w:after="120"/>
      </w:pPr>
      <w:r w:rsidRPr="005C1B0A">
        <w:rPr>
          <w:rFonts w:hint="eastAsia"/>
        </w:rPr>
        <w:t>庭荫树、孤立树修剪</w:t>
      </w:r>
    </w:p>
    <w:p w:rsidR="006A2E46" w:rsidRPr="005C1B0A" w:rsidRDefault="000F3187">
      <w:pPr>
        <w:pStyle w:val="afffff0"/>
        <w:ind w:firstLine="420"/>
      </w:pPr>
      <w:r w:rsidRPr="005C1B0A">
        <w:rPr>
          <w:rFonts w:hint="eastAsia"/>
        </w:rPr>
        <w:t>一般随其自然生长，除病虫枝、伤残枝外，较少人为修剪。</w:t>
      </w:r>
    </w:p>
    <w:p w:rsidR="006A2E46" w:rsidRPr="005C1B0A" w:rsidRDefault="000F3187">
      <w:pPr>
        <w:pStyle w:val="afff0"/>
        <w:spacing w:before="120" w:after="120"/>
      </w:pPr>
      <w:r w:rsidRPr="005C1B0A">
        <w:rPr>
          <w:rFonts w:hint="eastAsia"/>
        </w:rPr>
        <w:t>片林修剪</w:t>
      </w:r>
    </w:p>
    <w:p w:rsidR="006A2E46" w:rsidRPr="005C1B0A" w:rsidRDefault="000F3187">
      <w:pPr>
        <w:pStyle w:val="afffff0"/>
        <w:ind w:firstLine="420"/>
      </w:pPr>
      <w:r w:rsidRPr="005C1B0A">
        <w:rPr>
          <w:rFonts w:hint="eastAsia"/>
        </w:rPr>
        <w:t>有主轴的树种组成片林，修剪时注意保留顶梢；松树组成的片林，10年生以内，每株留枝数为四轮一顶，10年生以上，则五轮一顶，其余枝条修剪；常绿阔叶树林，保留郁闭度60%，落叶阔叶树林，保留郁闭度50%。</w:t>
      </w:r>
    </w:p>
    <w:p w:rsidR="006A2E46" w:rsidRPr="005C1B0A" w:rsidRDefault="000F3187">
      <w:pPr>
        <w:pStyle w:val="afff0"/>
        <w:spacing w:before="120" w:after="120"/>
      </w:pPr>
      <w:r w:rsidRPr="005C1B0A">
        <w:rPr>
          <w:rFonts w:hint="eastAsia"/>
        </w:rPr>
        <w:t>藤本植物修剪</w:t>
      </w:r>
    </w:p>
    <w:p w:rsidR="006A2E46" w:rsidRPr="005C1B0A" w:rsidRDefault="000F3187">
      <w:pPr>
        <w:pStyle w:val="afffff0"/>
        <w:ind w:firstLine="420"/>
      </w:pPr>
      <w:r w:rsidRPr="005C1B0A">
        <w:rPr>
          <w:rFonts w:hint="eastAsia"/>
        </w:rPr>
        <w:t>藤本植物没有直立主干，依附其他物体生长，造型由支撑物体形状决定。</w:t>
      </w:r>
    </w:p>
    <w:p w:rsidR="006A2E46" w:rsidRPr="005C1B0A" w:rsidRDefault="000F3187">
      <w:pPr>
        <w:pStyle w:val="afff"/>
        <w:spacing w:before="120" w:after="120"/>
      </w:pPr>
      <w:bookmarkStart w:id="491" w:name="_Toc169562551"/>
      <w:bookmarkStart w:id="492" w:name="_Toc170041470"/>
      <w:r w:rsidRPr="005C1B0A">
        <w:rPr>
          <w:rFonts w:hint="eastAsia"/>
        </w:rPr>
        <w:t>绿化补种移栽</w:t>
      </w:r>
      <w:bookmarkEnd w:id="491"/>
      <w:bookmarkEnd w:id="492"/>
    </w:p>
    <w:p w:rsidR="006A2E46" w:rsidRPr="005C1B0A" w:rsidRDefault="000F3187">
      <w:pPr>
        <w:pStyle w:val="affffffffb"/>
      </w:pPr>
      <w:r w:rsidRPr="005C1B0A">
        <w:rPr>
          <w:rFonts w:hint="eastAsia"/>
        </w:rPr>
        <w:t>每年应</w:t>
      </w:r>
      <w:r w:rsidRPr="005C1B0A">
        <w:t>制定绿化补种移栽计划</w:t>
      </w:r>
      <w:r w:rsidRPr="005C1B0A">
        <w:rPr>
          <w:rFonts w:hint="eastAsia"/>
        </w:rPr>
        <w:t>。</w:t>
      </w:r>
    </w:p>
    <w:p w:rsidR="006A2E46" w:rsidRPr="005C1B0A" w:rsidRDefault="000F3187">
      <w:pPr>
        <w:pStyle w:val="affffffffb"/>
      </w:pPr>
      <w:r w:rsidRPr="005C1B0A">
        <w:rPr>
          <w:rFonts w:hint="eastAsia"/>
        </w:rPr>
        <w:t>绿化植物的补种宜在雨水充足，植物生长旺盛季节进行(3月至8月份)。</w:t>
      </w:r>
    </w:p>
    <w:p w:rsidR="006A2E46" w:rsidRPr="005C1B0A" w:rsidRDefault="000F3187">
      <w:pPr>
        <w:pStyle w:val="affffffffb"/>
      </w:pPr>
      <w:r w:rsidRPr="005C1B0A">
        <w:rPr>
          <w:rFonts w:hint="eastAsia"/>
        </w:rPr>
        <w:t>种植树木时，需综合考虑树冠、树干的大小，留置适当的土球，保证有足够的根系。</w:t>
      </w:r>
    </w:p>
    <w:p w:rsidR="006A2E46" w:rsidRPr="005C1B0A" w:rsidRDefault="000F3187">
      <w:pPr>
        <w:pStyle w:val="affffffffb"/>
      </w:pPr>
      <w:r w:rsidRPr="005C1B0A">
        <w:rPr>
          <w:rFonts w:hint="eastAsia"/>
        </w:rPr>
        <w:t>绿化植物移植时，应切断主根，尽量保持足够的须根，以使其能迅速恢复生长。</w:t>
      </w:r>
    </w:p>
    <w:p w:rsidR="006A2E46" w:rsidRPr="005C1B0A" w:rsidRDefault="000F3187">
      <w:pPr>
        <w:pStyle w:val="affffffffb"/>
      </w:pPr>
      <w:r w:rsidRPr="005C1B0A">
        <w:rPr>
          <w:rFonts w:hint="eastAsia"/>
        </w:rPr>
        <w:t>为了减少蒸发，保持植物体内有足够的水分，在移栽树木时，一般要去掉三分之二的枝叶。对须根少或难成活的树木，要剪掉所有树叶，只保留树干。</w:t>
      </w:r>
    </w:p>
    <w:p w:rsidR="006A2E46" w:rsidRPr="005C1B0A" w:rsidRDefault="000F3187">
      <w:pPr>
        <w:pStyle w:val="affffffffb"/>
      </w:pPr>
      <w:r w:rsidRPr="005C1B0A">
        <w:rPr>
          <w:rFonts w:hint="eastAsia"/>
        </w:rPr>
        <w:t>移植草皮时，在每块草皮之间须保持适当的空隙。</w:t>
      </w:r>
    </w:p>
    <w:p w:rsidR="006A2E46" w:rsidRPr="005C1B0A" w:rsidRDefault="000F3187">
      <w:pPr>
        <w:pStyle w:val="afff"/>
        <w:spacing w:before="120" w:after="120"/>
      </w:pPr>
      <w:bookmarkStart w:id="493" w:name="_Toc170041471"/>
      <w:bookmarkStart w:id="494" w:name="_Toc169562552"/>
      <w:r w:rsidRPr="005C1B0A">
        <w:rPr>
          <w:rFonts w:hint="eastAsia"/>
        </w:rPr>
        <w:t>病虫害防治</w:t>
      </w:r>
      <w:bookmarkEnd w:id="493"/>
      <w:bookmarkEnd w:id="494"/>
    </w:p>
    <w:p w:rsidR="006A2E46" w:rsidRPr="005C1B0A" w:rsidRDefault="000F3187">
      <w:pPr>
        <w:pStyle w:val="affffffffb"/>
      </w:pPr>
      <w:r w:rsidRPr="005C1B0A">
        <w:rPr>
          <w:rFonts w:hint="eastAsia"/>
        </w:rPr>
        <w:t>宜采用人工</w:t>
      </w:r>
      <w:r w:rsidRPr="005C1B0A">
        <w:t>防治</w:t>
      </w:r>
      <w:r w:rsidRPr="005C1B0A">
        <w:rPr>
          <w:rFonts w:hint="eastAsia"/>
        </w:rPr>
        <w:t>、物理防治</w:t>
      </w:r>
      <w:r w:rsidRPr="005C1B0A">
        <w:t>、</w:t>
      </w:r>
      <w:r w:rsidRPr="005C1B0A">
        <w:rPr>
          <w:rFonts w:hint="eastAsia"/>
        </w:rPr>
        <w:t>药物</w:t>
      </w:r>
      <w:r w:rsidRPr="005C1B0A">
        <w:t>防治</w:t>
      </w:r>
      <w:r w:rsidRPr="005C1B0A">
        <w:rPr>
          <w:rFonts w:hint="eastAsia"/>
        </w:rPr>
        <w:t>等多种形式</w:t>
      </w:r>
      <w:r w:rsidRPr="005C1B0A">
        <w:t>的</w:t>
      </w:r>
      <w:r w:rsidRPr="005C1B0A">
        <w:rPr>
          <w:rFonts w:hint="eastAsia"/>
        </w:rPr>
        <w:t>方式。</w:t>
      </w:r>
    </w:p>
    <w:p w:rsidR="006A2E46" w:rsidRPr="005C1B0A" w:rsidRDefault="000F3187">
      <w:pPr>
        <w:pStyle w:val="affffffffb"/>
      </w:pPr>
      <w:r w:rsidRPr="005C1B0A">
        <w:rPr>
          <w:rFonts w:hint="eastAsia"/>
        </w:rPr>
        <w:t>应根据</w:t>
      </w:r>
      <w:r w:rsidRPr="005C1B0A">
        <w:t>病虫害特点</w:t>
      </w:r>
      <w:r w:rsidRPr="005C1B0A">
        <w:rPr>
          <w:rFonts w:hint="eastAsia"/>
        </w:rPr>
        <w:t>制定</w:t>
      </w:r>
      <w:r w:rsidRPr="005C1B0A">
        <w:t>针对性的</w:t>
      </w:r>
      <w:r w:rsidRPr="005C1B0A">
        <w:rPr>
          <w:rFonts w:hint="eastAsia"/>
        </w:rPr>
        <w:t>防治</w:t>
      </w:r>
      <w:r w:rsidRPr="005C1B0A">
        <w:t>方案或措施。</w:t>
      </w:r>
    </w:p>
    <w:p w:rsidR="006A2E46" w:rsidRPr="005C1B0A" w:rsidRDefault="000F3187">
      <w:pPr>
        <w:pStyle w:val="affffffffb"/>
      </w:pPr>
      <w:r w:rsidRPr="005C1B0A">
        <w:rPr>
          <w:rFonts w:hint="eastAsia"/>
        </w:rPr>
        <w:t>采取</w:t>
      </w:r>
      <w:r w:rsidRPr="005C1B0A">
        <w:t>药物</w:t>
      </w:r>
      <w:r w:rsidRPr="005C1B0A">
        <w:rPr>
          <w:rFonts w:hint="eastAsia"/>
        </w:rPr>
        <w:t>防治时</w:t>
      </w:r>
      <w:r w:rsidRPr="005C1B0A">
        <w:t>应注意</w:t>
      </w:r>
      <w:r w:rsidRPr="005C1B0A">
        <w:rPr>
          <w:rFonts w:hint="eastAsia"/>
        </w:rPr>
        <w:t>下列</w:t>
      </w:r>
      <w:r w:rsidRPr="005C1B0A">
        <w:t>安全事项：</w:t>
      </w:r>
    </w:p>
    <w:p w:rsidR="006A2E46" w:rsidRPr="005C1B0A" w:rsidRDefault="000F3187">
      <w:pPr>
        <w:pStyle w:val="af6"/>
        <w:numPr>
          <w:ilvl w:val="0"/>
          <w:numId w:val="56"/>
        </w:numPr>
      </w:pPr>
      <w:r w:rsidRPr="005C1B0A">
        <w:rPr>
          <w:rFonts w:hint="eastAsia"/>
        </w:rPr>
        <w:t>作业</w:t>
      </w:r>
      <w:r w:rsidRPr="005C1B0A">
        <w:t>前应对防治</w:t>
      </w:r>
      <w:r w:rsidRPr="005C1B0A">
        <w:rPr>
          <w:rFonts w:hint="eastAsia"/>
        </w:rPr>
        <w:t>人员进行培训，合格</w:t>
      </w:r>
      <w:r w:rsidRPr="005C1B0A">
        <w:t>后</w:t>
      </w:r>
      <w:r w:rsidRPr="005C1B0A">
        <w:rPr>
          <w:rFonts w:hint="eastAsia"/>
        </w:rPr>
        <w:t>上岗</w:t>
      </w:r>
      <w:r w:rsidRPr="005C1B0A">
        <w:t>；</w:t>
      </w:r>
    </w:p>
    <w:p w:rsidR="006A2E46" w:rsidRPr="005C1B0A" w:rsidRDefault="000F3187">
      <w:pPr>
        <w:pStyle w:val="af6"/>
      </w:pPr>
      <w:r w:rsidRPr="005C1B0A">
        <w:rPr>
          <w:rFonts w:hint="eastAsia"/>
        </w:rPr>
        <w:t>作业前作业</w:t>
      </w:r>
      <w:r w:rsidRPr="005C1B0A">
        <w:t>人员</w:t>
      </w:r>
      <w:r w:rsidRPr="005C1B0A">
        <w:rPr>
          <w:rFonts w:hint="eastAsia"/>
        </w:rPr>
        <w:t>应熟悉药物特性、配置</w:t>
      </w:r>
      <w:r w:rsidRPr="005C1B0A">
        <w:t>标准</w:t>
      </w:r>
      <w:r w:rsidRPr="005C1B0A">
        <w:rPr>
          <w:rFonts w:hint="eastAsia"/>
        </w:rPr>
        <w:t>、</w:t>
      </w:r>
      <w:r w:rsidRPr="005C1B0A">
        <w:t>安全注意事项</w:t>
      </w:r>
      <w:r w:rsidRPr="005C1B0A">
        <w:rPr>
          <w:rFonts w:hint="eastAsia"/>
        </w:rPr>
        <w:t>；</w:t>
      </w:r>
    </w:p>
    <w:p w:rsidR="006A2E46" w:rsidRPr="005C1B0A" w:rsidRDefault="000F3187">
      <w:pPr>
        <w:pStyle w:val="af6"/>
      </w:pPr>
      <w:r w:rsidRPr="005C1B0A">
        <w:rPr>
          <w:rFonts w:hint="eastAsia"/>
        </w:rPr>
        <w:t>作业中作业人员</w:t>
      </w:r>
      <w:r w:rsidRPr="005C1B0A">
        <w:t>应佩戴</w:t>
      </w:r>
      <w:r w:rsidRPr="005C1B0A">
        <w:rPr>
          <w:rFonts w:hint="eastAsia"/>
        </w:rPr>
        <w:t>口罩</w:t>
      </w:r>
      <w:r w:rsidRPr="005C1B0A">
        <w:t>、防护衣、防护手套等安全防护用品；</w:t>
      </w:r>
    </w:p>
    <w:p w:rsidR="006A2E46" w:rsidRPr="005C1B0A" w:rsidRDefault="000F3187">
      <w:pPr>
        <w:pStyle w:val="af6"/>
      </w:pPr>
      <w:r w:rsidRPr="005C1B0A">
        <w:rPr>
          <w:rFonts w:hint="eastAsia"/>
        </w:rPr>
        <w:t>作业</w:t>
      </w:r>
      <w:r w:rsidRPr="005C1B0A">
        <w:t>中</w:t>
      </w:r>
      <w:r w:rsidRPr="005C1B0A">
        <w:rPr>
          <w:rFonts w:hint="eastAsia"/>
        </w:rPr>
        <w:t>应</w:t>
      </w:r>
      <w:r w:rsidRPr="005C1B0A">
        <w:t>注意</w:t>
      </w:r>
      <w:r w:rsidRPr="005C1B0A">
        <w:rPr>
          <w:rFonts w:hint="eastAsia"/>
        </w:rPr>
        <w:t>风向</w:t>
      </w:r>
      <w:r w:rsidRPr="005C1B0A">
        <w:t>、</w:t>
      </w:r>
      <w:r w:rsidRPr="005C1B0A">
        <w:rPr>
          <w:rFonts w:hint="eastAsia"/>
        </w:rPr>
        <w:t>盛</w:t>
      </w:r>
      <w:r w:rsidRPr="005C1B0A">
        <w:t>装</w:t>
      </w:r>
      <w:r w:rsidRPr="005C1B0A">
        <w:rPr>
          <w:rFonts w:hint="eastAsia"/>
        </w:rPr>
        <w:t>容器的渗漏</w:t>
      </w:r>
      <w:r w:rsidRPr="005C1B0A">
        <w:t>情况</w:t>
      </w:r>
      <w:r w:rsidRPr="005C1B0A">
        <w:rPr>
          <w:rFonts w:hint="eastAsia"/>
        </w:rPr>
        <w:t>；</w:t>
      </w:r>
    </w:p>
    <w:p w:rsidR="006A2E46" w:rsidRPr="005C1B0A" w:rsidRDefault="000F3187">
      <w:pPr>
        <w:pStyle w:val="af6"/>
      </w:pPr>
      <w:r w:rsidRPr="005C1B0A">
        <w:rPr>
          <w:rFonts w:hint="eastAsia"/>
        </w:rPr>
        <w:t>作业后作业现场应悬挂警示标识</w:t>
      </w:r>
      <w:r w:rsidRPr="005C1B0A">
        <w:t>，作业人员</w:t>
      </w:r>
      <w:r w:rsidRPr="005C1B0A">
        <w:rPr>
          <w:rFonts w:hint="eastAsia"/>
        </w:rPr>
        <w:t>要及时用肥皂和清水清洗身体，更换干净衣服。</w:t>
      </w:r>
    </w:p>
    <w:p w:rsidR="006A2E46" w:rsidRPr="005C1B0A" w:rsidRDefault="000F3187">
      <w:pPr>
        <w:pStyle w:val="affd"/>
        <w:spacing w:before="240" w:after="240"/>
      </w:pPr>
      <w:bookmarkStart w:id="495" w:name="_Toc174294441"/>
      <w:bookmarkStart w:id="496" w:name="_Toc174295879"/>
      <w:bookmarkStart w:id="497" w:name="_Toc174295291"/>
      <w:bookmarkStart w:id="498" w:name="_Toc174295645"/>
      <w:bookmarkStart w:id="499" w:name="_Toc170041477"/>
      <w:bookmarkStart w:id="500" w:name="_Toc169562558"/>
      <w:bookmarkStart w:id="501" w:name="_Toc170041562"/>
      <w:r w:rsidRPr="005C1B0A">
        <w:rPr>
          <w:rFonts w:hint="eastAsia"/>
        </w:rPr>
        <w:lastRenderedPageBreak/>
        <w:t>微笑</w:t>
      </w:r>
      <w:r w:rsidRPr="005C1B0A">
        <w:t>服务</w:t>
      </w:r>
      <w:bookmarkEnd w:id="495"/>
      <w:bookmarkEnd w:id="496"/>
      <w:bookmarkEnd w:id="497"/>
      <w:bookmarkEnd w:id="498"/>
    </w:p>
    <w:p w:rsidR="006A2E46" w:rsidRPr="005C1B0A" w:rsidRDefault="000F3187">
      <w:pPr>
        <w:pStyle w:val="affffffff9"/>
        <w:ind w:left="0"/>
      </w:pPr>
      <w:r w:rsidRPr="005C1B0A">
        <w:rPr>
          <w:rFonts w:hint="eastAsia"/>
        </w:rPr>
        <w:t>宜以内部管理规范化、人性化、科学化为基础，注重员工价值体现，塑造员工敬业职守和服务精神。</w:t>
      </w:r>
    </w:p>
    <w:p w:rsidR="006A2E46" w:rsidRPr="005C1B0A" w:rsidRDefault="000F3187">
      <w:pPr>
        <w:pStyle w:val="affffffff9"/>
        <w:ind w:left="0"/>
      </w:pPr>
      <w:r w:rsidRPr="005C1B0A">
        <w:rPr>
          <w:rFonts w:hint="eastAsia"/>
        </w:rPr>
        <w:t>宜以微笑服务、仪容仪表、举止形态、服务用语、其他服务、岗位标准等综合评定维度确定微笑服务标准，具体内容见附录A。</w:t>
      </w:r>
    </w:p>
    <w:p w:rsidR="006A2E46" w:rsidRPr="005C1B0A" w:rsidRDefault="000F3187">
      <w:pPr>
        <w:pStyle w:val="affffffff9"/>
        <w:ind w:left="0"/>
      </w:pPr>
      <w:r w:rsidRPr="005C1B0A">
        <w:rPr>
          <w:rFonts w:hint="eastAsia"/>
        </w:rPr>
        <w:t>应根据微笑服务标准内容，对服务执行的效果进行考核及评价，评价标准见附录B。</w:t>
      </w:r>
    </w:p>
    <w:p w:rsidR="006A2E46" w:rsidRPr="005C1B0A" w:rsidRDefault="000F3187">
      <w:pPr>
        <w:pStyle w:val="affffffff9"/>
        <w:ind w:left="0"/>
      </w:pPr>
      <w:r w:rsidRPr="005C1B0A">
        <w:rPr>
          <w:rFonts w:hint="eastAsia"/>
        </w:rPr>
        <w:t>应加强员工对微笑服务标准的学习、培训、应用、监督和评价工作。</w:t>
      </w:r>
    </w:p>
    <w:p w:rsidR="006A2E46" w:rsidRPr="005C1B0A" w:rsidRDefault="000F3187">
      <w:pPr>
        <w:pStyle w:val="affd"/>
        <w:spacing w:before="240" w:after="240"/>
      </w:pPr>
      <w:bookmarkStart w:id="502" w:name="_Toc174295646"/>
      <w:bookmarkStart w:id="503" w:name="_Toc174295292"/>
      <w:bookmarkStart w:id="504" w:name="_Toc174295880"/>
      <w:bookmarkStart w:id="505" w:name="_Toc174294442"/>
      <w:r w:rsidRPr="005C1B0A">
        <w:rPr>
          <w:rFonts w:hint="eastAsia"/>
        </w:rPr>
        <w:t>重大节假日服务</w:t>
      </w:r>
      <w:bookmarkEnd w:id="502"/>
      <w:bookmarkEnd w:id="503"/>
      <w:bookmarkEnd w:id="504"/>
      <w:bookmarkEnd w:id="505"/>
    </w:p>
    <w:p w:rsidR="006A2E46" w:rsidRPr="005C1B0A" w:rsidRDefault="000F3187">
      <w:pPr>
        <w:pStyle w:val="affe"/>
        <w:spacing w:before="120" w:after="120"/>
        <w:ind w:left="0"/>
      </w:pPr>
      <w:bookmarkStart w:id="506" w:name="_Toc174295647"/>
      <w:bookmarkStart w:id="507" w:name="_Toc174295293"/>
      <w:bookmarkStart w:id="508" w:name="_Toc174294443"/>
      <w:bookmarkStart w:id="509" w:name="_Toc174295881"/>
      <w:r w:rsidRPr="005C1B0A">
        <w:rPr>
          <w:rFonts w:hint="eastAsia"/>
        </w:rPr>
        <w:t>一般要求</w:t>
      </w:r>
      <w:bookmarkEnd w:id="506"/>
      <w:bookmarkEnd w:id="507"/>
      <w:bookmarkEnd w:id="508"/>
      <w:bookmarkEnd w:id="509"/>
    </w:p>
    <w:p w:rsidR="006A2E46" w:rsidRPr="005C1B0A" w:rsidRDefault="000F3187">
      <w:pPr>
        <w:pStyle w:val="affffffffc"/>
      </w:pPr>
      <w:r w:rsidRPr="005C1B0A">
        <w:rPr>
          <w:rFonts w:hint="eastAsia"/>
        </w:rPr>
        <w:t>应成立重大节日应急机构或组织，落实责任部门、责任人及岗位职责。</w:t>
      </w:r>
    </w:p>
    <w:p w:rsidR="006A2E46" w:rsidRPr="005C1B0A" w:rsidRDefault="000F3187">
      <w:pPr>
        <w:pStyle w:val="affffffffc"/>
      </w:pPr>
      <w:r w:rsidRPr="005C1B0A">
        <w:rPr>
          <w:rFonts w:hint="eastAsia"/>
        </w:rPr>
        <w:t>应急组织</w:t>
      </w:r>
      <w:proofErr w:type="gramStart"/>
      <w:r w:rsidRPr="005C1B0A">
        <w:rPr>
          <w:rFonts w:hint="eastAsia"/>
        </w:rPr>
        <w:t>宜包括</w:t>
      </w:r>
      <w:proofErr w:type="gramEnd"/>
      <w:r w:rsidRPr="005C1B0A">
        <w:rPr>
          <w:rFonts w:hint="eastAsia"/>
        </w:rPr>
        <w:t>交通保障组、安全警戒组、信息传递组、后勤保障组等。</w:t>
      </w:r>
    </w:p>
    <w:p w:rsidR="006A2E46" w:rsidRPr="005C1B0A" w:rsidRDefault="000F3187">
      <w:pPr>
        <w:pStyle w:val="affffffffc"/>
      </w:pPr>
      <w:r w:rsidRPr="005C1B0A">
        <w:rPr>
          <w:rFonts w:hint="eastAsia"/>
        </w:rPr>
        <w:t>应落实节假日24小时值班制，实施动态管理和服务。</w:t>
      </w:r>
    </w:p>
    <w:p w:rsidR="006A2E46" w:rsidRPr="005C1B0A" w:rsidRDefault="000F3187">
      <w:pPr>
        <w:pStyle w:val="affffffffc"/>
      </w:pPr>
      <w:r w:rsidRPr="005C1B0A">
        <w:rPr>
          <w:rFonts w:hint="eastAsia"/>
        </w:rPr>
        <w:t>应根据节假日类别设置三级预案体系，开展日常培训和演练。</w:t>
      </w:r>
    </w:p>
    <w:p w:rsidR="006A2E46" w:rsidRPr="005C1B0A" w:rsidRDefault="000F3187">
      <w:pPr>
        <w:pStyle w:val="affffffffc"/>
      </w:pPr>
      <w:r w:rsidRPr="005C1B0A">
        <w:rPr>
          <w:rFonts w:hint="eastAsia"/>
        </w:rPr>
        <w:t>宜实行管理</w:t>
      </w:r>
      <w:proofErr w:type="gramStart"/>
      <w:r w:rsidRPr="005C1B0A">
        <w:rPr>
          <w:rFonts w:hint="eastAsia"/>
        </w:rPr>
        <w:t>人员双值</w:t>
      </w:r>
      <w:proofErr w:type="gramEnd"/>
      <w:r w:rsidRPr="005C1B0A">
        <w:rPr>
          <w:rFonts w:hint="eastAsia"/>
        </w:rPr>
        <w:t>制，一线人员二三班排班备勤模式。</w:t>
      </w:r>
    </w:p>
    <w:p w:rsidR="006A2E46" w:rsidRPr="005C1B0A" w:rsidRDefault="000F3187">
      <w:pPr>
        <w:pStyle w:val="affffffffc"/>
      </w:pPr>
      <w:r w:rsidRPr="005C1B0A">
        <w:rPr>
          <w:rFonts w:hint="eastAsia"/>
        </w:rPr>
        <w:t>应落实执勤人员定岗、定人、定位、定责要求，科学合理布控人员。</w:t>
      </w:r>
    </w:p>
    <w:p w:rsidR="006A2E46" w:rsidRPr="005C1B0A" w:rsidRDefault="000F3187">
      <w:pPr>
        <w:pStyle w:val="affffffffc"/>
      </w:pPr>
      <w:r w:rsidRPr="005C1B0A">
        <w:rPr>
          <w:rFonts w:hint="eastAsia"/>
        </w:rPr>
        <w:t>现场实行入口分流、广场分区、加油分道的原则，合理指引和疏导人流和车流。</w:t>
      </w:r>
    </w:p>
    <w:p w:rsidR="006A2E46" w:rsidRPr="005C1B0A" w:rsidRDefault="000F3187">
      <w:pPr>
        <w:pStyle w:val="affe"/>
        <w:spacing w:before="120" w:after="120"/>
        <w:ind w:left="0"/>
      </w:pPr>
      <w:bookmarkStart w:id="510" w:name="_Toc174295648"/>
      <w:bookmarkStart w:id="511" w:name="_Toc174295882"/>
      <w:bookmarkStart w:id="512" w:name="_Toc174294444"/>
      <w:bookmarkStart w:id="513" w:name="_Toc174295294"/>
      <w:r w:rsidRPr="005C1B0A">
        <w:rPr>
          <w:rFonts w:hint="eastAsia"/>
        </w:rPr>
        <w:t>一类节假日（一级预案）</w:t>
      </w:r>
      <w:bookmarkEnd w:id="510"/>
      <w:bookmarkEnd w:id="511"/>
      <w:bookmarkEnd w:id="512"/>
      <w:bookmarkEnd w:id="513"/>
    </w:p>
    <w:p w:rsidR="006A2E46" w:rsidRPr="005C1B0A" w:rsidRDefault="000F3187">
      <w:pPr>
        <w:pStyle w:val="afffff0"/>
        <w:ind w:firstLine="420"/>
      </w:pPr>
      <w:r w:rsidRPr="005C1B0A">
        <w:rPr>
          <w:rFonts w:hint="eastAsia"/>
        </w:rPr>
        <w:t>为春节</w:t>
      </w:r>
      <w:r w:rsidRPr="005C1B0A">
        <w:t>、</w:t>
      </w:r>
      <w:r w:rsidRPr="005C1B0A">
        <w:rPr>
          <w:rFonts w:hint="eastAsia"/>
        </w:rPr>
        <w:t>国庆节，</w:t>
      </w:r>
      <w:r w:rsidRPr="005C1B0A">
        <w:t>放假</w:t>
      </w:r>
      <w:r w:rsidRPr="005C1B0A">
        <w:rPr>
          <w:rFonts w:hint="eastAsia"/>
        </w:rPr>
        <w:t>天数达到5天及</w:t>
      </w:r>
      <w:r w:rsidRPr="005C1B0A">
        <w:t>以上。</w:t>
      </w:r>
      <w:r w:rsidRPr="005C1B0A">
        <w:rPr>
          <w:rFonts w:hint="eastAsia"/>
        </w:rPr>
        <w:t>广场车辆、加油车辆饱和，广场车位停满，加油车辆排队超出水马隔离带（或者排队超15辆）；公厕人流量极大，现场非常拥挤；餐厅、超市经营满负荷，就餐、购物、开水供应点排队均超过15人，</w:t>
      </w:r>
      <w:r w:rsidRPr="005C1B0A">
        <w:t>应</w:t>
      </w:r>
      <w:r w:rsidRPr="005C1B0A">
        <w:rPr>
          <w:rFonts w:hint="eastAsia"/>
        </w:rPr>
        <w:t>按应急</w:t>
      </w:r>
      <w:r w:rsidRPr="005C1B0A">
        <w:t>预案启动</w:t>
      </w:r>
      <w:r w:rsidRPr="005C1B0A">
        <w:rPr>
          <w:rFonts w:hint="eastAsia"/>
        </w:rPr>
        <w:t>一</w:t>
      </w:r>
      <w:r w:rsidRPr="005C1B0A">
        <w:t>级</w:t>
      </w:r>
      <w:r w:rsidRPr="005C1B0A">
        <w:rPr>
          <w:rFonts w:hint="eastAsia"/>
        </w:rPr>
        <w:t>处置</w:t>
      </w:r>
      <w:r w:rsidRPr="005C1B0A">
        <w:t>。</w:t>
      </w:r>
    </w:p>
    <w:p w:rsidR="006A2E46" w:rsidRPr="005C1B0A" w:rsidRDefault="000F3187">
      <w:pPr>
        <w:pStyle w:val="affe"/>
        <w:spacing w:before="120" w:after="120"/>
        <w:ind w:left="0"/>
      </w:pPr>
      <w:bookmarkStart w:id="514" w:name="_Toc174295883"/>
      <w:bookmarkStart w:id="515" w:name="_Toc174295649"/>
      <w:bookmarkStart w:id="516" w:name="_Toc174295295"/>
      <w:bookmarkStart w:id="517" w:name="_Toc174294445"/>
      <w:r w:rsidRPr="005C1B0A">
        <w:rPr>
          <w:rFonts w:hint="eastAsia"/>
        </w:rPr>
        <w:t>二类节假日（二级预案）</w:t>
      </w:r>
      <w:bookmarkEnd w:id="514"/>
      <w:bookmarkEnd w:id="515"/>
      <w:bookmarkEnd w:id="516"/>
      <w:bookmarkEnd w:id="517"/>
    </w:p>
    <w:p w:rsidR="006A2E46" w:rsidRPr="005C1B0A" w:rsidRDefault="000F3187">
      <w:pPr>
        <w:pStyle w:val="afffff0"/>
        <w:ind w:firstLine="420"/>
      </w:pPr>
      <w:r w:rsidRPr="005C1B0A">
        <w:rPr>
          <w:rFonts w:hint="eastAsia"/>
        </w:rPr>
        <w:t>为元旦</w:t>
      </w:r>
      <w:r w:rsidRPr="005C1B0A">
        <w:t>、清明节、劳动</w:t>
      </w:r>
      <w:r w:rsidRPr="005C1B0A">
        <w:rPr>
          <w:rFonts w:hint="eastAsia"/>
        </w:rPr>
        <w:t>节</w:t>
      </w:r>
      <w:r w:rsidRPr="005C1B0A">
        <w:t>、端午节、中秋节，放假天数达到</w:t>
      </w:r>
      <w:r w:rsidRPr="005C1B0A">
        <w:rPr>
          <w:rFonts w:hint="eastAsia"/>
        </w:rPr>
        <w:t>3天至5</w:t>
      </w:r>
      <w:r w:rsidRPr="005C1B0A">
        <w:t>天。</w:t>
      </w:r>
      <w:r w:rsidRPr="005C1B0A">
        <w:rPr>
          <w:rFonts w:hint="eastAsia"/>
        </w:rPr>
        <w:t>广场车辆、加油车辆较多，80%的车位已停满，加油车辆排队占隔离带的80%以上（或者排队超10辆）；公厕人流量较大，现场比较拥挤：餐厅、超市客流较多，就餐、购物、开水供应点排队均超过10人；或者出现短暂的车流、客流高峰，</w:t>
      </w:r>
      <w:r w:rsidRPr="005C1B0A">
        <w:t>应</w:t>
      </w:r>
      <w:r w:rsidRPr="005C1B0A">
        <w:rPr>
          <w:rFonts w:hint="eastAsia"/>
        </w:rPr>
        <w:t>按应急</w:t>
      </w:r>
      <w:r w:rsidRPr="005C1B0A">
        <w:t>预案启动</w:t>
      </w:r>
      <w:r w:rsidRPr="005C1B0A">
        <w:rPr>
          <w:rFonts w:hint="eastAsia"/>
        </w:rPr>
        <w:t>二</w:t>
      </w:r>
      <w:r w:rsidRPr="005C1B0A">
        <w:t>级</w:t>
      </w:r>
      <w:r w:rsidRPr="005C1B0A">
        <w:rPr>
          <w:rFonts w:hint="eastAsia"/>
        </w:rPr>
        <w:t>处置</w:t>
      </w:r>
      <w:r w:rsidRPr="005C1B0A">
        <w:t>。</w:t>
      </w:r>
    </w:p>
    <w:p w:rsidR="006A2E46" w:rsidRPr="005C1B0A" w:rsidRDefault="000F3187">
      <w:pPr>
        <w:pStyle w:val="affe"/>
        <w:spacing w:before="120" w:after="120"/>
        <w:ind w:left="0"/>
      </w:pPr>
      <w:bookmarkStart w:id="518" w:name="_Toc174294446"/>
      <w:bookmarkStart w:id="519" w:name="_Toc174295650"/>
      <w:bookmarkStart w:id="520" w:name="_Toc174295296"/>
      <w:bookmarkStart w:id="521" w:name="_Toc174295884"/>
      <w:r w:rsidRPr="005C1B0A">
        <w:rPr>
          <w:rFonts w:hint="eastAsia"/>
        </w:rPr>
        <w:t>三类节假日（三级预案）</w:t>
      </w:r>
      <w:bookmarkEnd w:id="518"/>
      <w:bookmarkEnd w:id="519"/>
      <w:bookmarkEnd w:id="520"/>
      <w:bookmarkEnd w:id="521"/>
    </w:p>
    <w:p w:rsidR="006A2E46" w:rsidRPr="005C1B0A" w:rsidRDefault="000F3187">
      <w:pPr>
        <w:pStyle w:val="afffff0"/>
        <w:ind w:firstLine="420"/>
      </w:pPr>
      <w:r w:rsidRPr="005C1B0A">
        <w:rPr>
          <w:rFonts w:hint="eastAsia"/>
        </w:rPr>
        <w:t>为</w:t>
      </w:r>
      <w:r w:rsidRPr="005C1B0A">
        <w:t>双休日，放假天数为</w:t>
      </w:r>
      <w:r w:rsidRPr="005C1B0A">
        <w:rPr>
          <w:rFonts w:hint="eastAsia"/>
        </w:rPr>
        <w:t>2天</w:t>
      </w:r>
      <w:r w:rsidRPr="005C1B0A">
        <w:t>的。</w:t>
      </w:r>
      <w:r w:rsidRPr="005C1B0A">
        <w:rPr>
          <w:rFonts w:hint="eastAsia"/>
        </w:rPr>
        <w:t>广场车辆、加油车辆正常，50%的车位空暇，加油车辆排队占隔离带的50%以下（或者排队5辆以下）；公厕人流量正常；就餐、购物、开水供应点排队均超过5人，应按应急预案启动三级处置。</w:t>
      </w:r>
    </w:p>
    <w:p w:rsidR="006A2E46" w:rsidRPr="005C1B0A" w:rsidRDefault="000F3187">
      <w:pPr>
        <w:pStyle w:val="affd"/>
        <w:spacing w:before="240" w:after="240"/>
      </w:pPr>
      <w:bookmarkStart w:id="522" w:name="_Toc174295651"/>
      <w:bookmarkStart w:id="523" w:name="_Toc174295297"/>
      <w:bookmarkStart w:id="524" w:name="_Toc174295885"/>
      <w:bookmarkStart w:id="525" w:name="_Toc174294447"/>
      <w:r w:rsidRPr="005C1B0A">
        <w:rPr>
          <w:rFonts w:hint="eastAsia"/>
        </w:rPr>
        <w:t>安+出行服务</w:t>
      </w:r>
      <w:bookmarkEnd w:id="522"/>
      <w:bookmarkEnd w:id="523"/>
      <w:bookmarkEnd w:id="524"/>
      <w:bookmarkEnd w:id="525"/>
    </w:p>
    <w:p w:rsidR="006A2E46" w:rsidRPr="005C1B0A" w:rsidRDefault="000F3187">
      <w:pPr>
        <w:pStyle w:val="affe"/>
        <w:spacing w:before="120" w:after="120"/>
        <w:ind w:left="0"/>
      </w:pPr>
      <w:bookmarkStart w:id="526" w:name="_Toc174295652"/>
      <w:bookmarkStart w:id="527" w:name="_Toc174294448"/>
      <w:bookmarkStart w:id="528" w:name="_Toc174295886"/>
      <w:bookmarkStart w:id="529" w:name="_Toc172486101"/>
      <w:bookmarkStart w:id="530" w:name="_Toc174295298"/>
      <w:r w:rsidRPr="005C1B0A">
        <w:rPr>
          <w:rFonts w:hint="eastAsia"/>
        </w:rPr>
        <w:t>司机</w:t>
      </w:r>
      <w:r w:rsidRPr="005C1B0A">
        <w:t>之家服务</w:t>
      </w:r>
      <w:bookmarkEnd w:id="526"/>
      <w:bookmarkEnd w:id="527"/>
      <w:bookmarkEnd w:id="528"/>
      <w:bookmarkEnd w:id="529"/>
      <w:bookmarkEnd w:id="530"/>
    </w:p>
    <w:p w:rsidR="006A2E46" w:rsidRPr="005C1B0A" w:rsidRDefault="000F3187">
      <w:pPr>
        <w:pStyle w:val="afff"/>
        <w:spacing w:before="120" w:after="120"/>
      </w:pPr>
      <w:r w:rsidRPr="005C1B0A">
        <w:rPr>
          <w:rFonts w:hint="eastAsia"/>
        </w:rPr>
        <w:t>管理</w:t>
      </w:r>
      <w:r w:rsidRPr="005C1B0A">
        <w:t>要求</w:t>
      </w:r>
    </w:p>
    <w:p w:rsidR="006A2E46" w:rsidRPr="005C1B0A" w:rsidRDefault="000F3187">
      <w:pPr>
        <w:pStyle w:val="affffffffb"/>
      </w:pPr>
      <w:r w:rsidRPr="005C1B0A">
        <w:rPr>
          <w:rFonts w:hint="eastAsia"/>
        </w:rPr>
        <w:t>应在服务区规划“司机之家”功能区，设置醒目“司机之家”标志标识。</w:t>
      </w:r>
    </w:p>
    <w:p w:rsidR="006A2E46" w:rsidRPr="005C1B0A" w:rsidRDefault="000F3187">
      <w:pPr>
        <w:pStyle w:val="affffffffb"/>
      </w:pPr>
      <w:r w:rsidRPr="005C1B0A">
        <w:rPr>
          <w:rFonts w:hint="eastAsia"/>
        </w:rPr>
        <w:t>应在显著位置设置监督公示栏，公开服务承诺、服务内容、经营性服务项目及收费标准、监督电话等信息。</w:t>
      </w:r>
    </w:p>
    <w:p w:rsidR="006A2E46" w:rsidRPr="005C1B0A" w:rsidRDefault="000F3187">
      <w:pPr>
        <w:pStyle w:val="affffffffb"/>
      </w:pPr>
      <w:r w:rsidRPr="005C1B0A">
        <w:rPr>
          <w:rFonts w:hint="eastAsia"/>
        </w:rPr>
        <w:t>应根据服务要求制定相应管理制度，配备管理和服务人员，保障服务质量。</w:t>
      </w:r>
    </w:p>
    <w:p w:rsidR="006A2E46" w:rsidRPr="005C1B0A" w:rsidRDefault="000F3187">
      <w:pPr>
        <w:pStyle w:val="affffffffb"/>
      </w:pPr>
      <w:r w:rsidRPr="005C1B0A">
        <w:rPr>
          <w:rFonts w:hint="eastAsia"/>
        </w:rPr>
        <w:t>应充分利用报刊、互联网、移动新媒体等渠道，广泛宣传“司机之家”。</w:t>
      </w:r>
    </w:p>
    <w:p w:rsidR="006A2E46" w:rsidRPr="005C1B0A" w:rsidRDefault="000F3187">
      <w:pPr>
        <w:pStyle w:val="affffffffb"/>
      </w:pPr>
      <w:r w:rsidRPr="005C1B0A">
        <w:rPr>
          <w:rFonts w:hint="eastAsia"/>
        </w:rPr>
        <w:t>应主动接受并积极配合相关行业管理部门的监测和考核评估。</w:t>
      </w:r>
    </w:p>
    <w:p w:rsidR="006A2E46" w:rsidRPr="005C1B0A" w:rsidRDefault="000F3187">
      <w:pPr>
        <w:pStyle w:val="affffffffb"/>
      </w:pPr>
      <w:r w:rsidRPr="005C1B0A">
        <w:rPr>
          <w:rFonts w:hint="eastAsia"/>
        </w:rPr>
        <w:t>应及时在线上“司机之家”小程序和</w:t>
      </w:r>
      <w:proofErr w:type="gramStart"/>
      <w:r w:rsidRPr="005C1B0A">
        <w:rPr>
          <w:rFonts w:hint="eastAsia"/>
        </w:rPr>
        <w:t>中华全国总工会官网“司机之家”</w:t>
      </w:r>
      <w:proofErr w:type="gramEnd"/>
      <w:r w:rsidRPr="005C1B0A">
        <w:rPr>
          <w:rFonts w:hint="eastAsia"/>
        </w:rPr>
        <w:t>专栏上完善相关信息。</w:t>
      </w:r>
    </w:p>
    <w:p w:rsidR="006A2E46" w:rsidRPr="005C1B0A" w:rsidRDefault="000F3187">
      <w:pPr>
        <w:pStyle w:val="afff"/>
        <w:spacing w:before="120" w:after="120"/>
      </w:pPr>
      <w:bookmarkStart w:id="531" w:name="_Toc172459245"/>
      <w:bookmarkStart w:id="532" w:name="_Toc172459164"/>
      <w:r w:rsidRPr="005C1B0A">
        <w:rPr>
          <w:rFonts w:hint="eastAsia"/>
        </w:rPr>
        <w:lastRenderedPageBreak/>
        <w:t>停车服务</w:t>
      </w:r>
    </w:p>
    <w:p w:rsidR="006A2E46" w:rsidRPr="005C1B0A" w:rsidRDefault="000F3187">
      <w:pPr>
        <w:pStyle w:val="affffffffb"/>
      </w:pPr>
      <w:r w:rsidRPr="005C1B0A">
        <w:rPr>
          <w:rFonts w:hint="eastAsia"/>
        </w:rPr>
        <w:t>停车区应设置货车专用停车位。</w:t>
      </w:r>
    </w:p>
    <w:p w:rsidR="006A2E46" w:rsidRPr="005C1B0A" w:rsidRDefault="000F3187">
      <w:pPr>
        <w:pStyle w:val="affffffffb"/>
      </w:pPr>
      <w:r w:rsidRPr="005C1B0A">
        <w:rPr>
          <w:rFonts w:hint="eastAsia"/>
        </w:rPr>
        <w:t>车位以标线划分，标线应清晰、醒目，停车位数量宜不低于5个。</w:t>
      </w:r>
    </w:p>
    <w:p w:rsidR="006A2E46" w:rsidRPr="005C1B0A" w:rsidRDefault="000F3187">
      <w:pPr>
        <w:pStyle w:val="affffffffb"/>
      </w:pPr>
      <w:r w:rsidRPr="005C1B0A">
        <w:rPr>
          <w:rFonts w:hint="eastAsia"/>
        </w:rPr>
        <w:t>停车区路面应进行硬化处理，设置照明设施设备。</w:t>
      </w:r>
    </w:p>
    <w:p w:rsidR="006A2E46" w:rsidRPr="005C1B0A" w:rsidRDefault="000F3187">
      <w:pPr>
        <w:pStyle w:val="affffffffb"/>
      </w:pPr>
      <w:r w:rsidRPr="005C1B0A">
        <w:rPr>
          <w:rFonts w:hint="eastAsia"/>
        </w:rPr>
        <w:t>停车区应设置24小时视频监控，监控无盲区，监控系统分辨率不应低于352×288ppi，图像监视及回放显示清晰、稳定，视频存储时间不少于30天。</w:t>
      </w:r>
    </w:p>
    <w:p w:rsidR="006A2E46" w:rsidRPr="005C1B0A" w:rsidRDefault="000F3187">
      <w:pPr>
        <w:pStyle w:val="affffffffb"/>
      </w:pPr>
      <w:r w:rsidRPr="005C1B0A">
        <w:rPr>
          <w:rFonts w:hint="eastAsia"/>
        </w:rPr>
        <w:t>停车区应建立巡检制度，保障停车安全。</w:t>
      </w:r>
    </w:p>
    <w:p w:rsidR="006A2E46" w:rsidRPr="005C1B0A" w:rsidRDefault="000F3187">
      <w:pPr>
        <w:pStyle w:val="afff"/>
        <w:spacing w:before="120" w:after="120"/>
      </w:pPr>
      <w:r w:rsidRPr="005C1B0A">
        <w:rPr>
          <w:rFonts w:hint="eastAsia"/>
        </w:rPr>
        <w:t>休息服务</w:t>
      </w:r>
    </w:p>
    <w:p w:rsidR="006A2E46" w:rsidRPr="005C1B0A" w:rsidRDefault="000F3187">
      <w:pPr>
        <w:pStyle w:val="affffffffb"/>
      </w:pPr>
      <w:r w:rsidRPr="005C1B0A">
        <w:rPr>
          <w:rFonts w:hint="eastAsia"/>
        </w:rPr>
        <w:t>应配置座椅、躺椅、沙发等</w:t>
      </w:r>
      <w:proofErr w:type="gramStart"/>
      <w:r w:rsidRPr="005C1B0A">
        <w:rPr>
          <w:rFonts w:hint="eastAsia"/>
        </w:rPr>
        <w:t>供司机</w:t>
      </w:r>
      <w:proofErr w:type="gramEnd"/>
      <w:r w:rsidRPr="005C1B0A">
        <w:rPr>
          <w:rFonts w:hint="eastAsia"/>
        </w:rPr>
        <w:t>坐</w:t>
      </w:r>
      <w:proofErr w:type="gramStart"/>
      <w:r w:rsidRPr="005C1B0A">
        <w:rPr>
          <w:rFonts w:hint="eastAsia"/>
        </w:rPr>
        <w:t>或躺靠的</w:t>
      </w:r>
      <w:proofErr w:type="gramEnd"/>
      <w:r w:rsidRPr="005C1B0A">
        <w:rPr>
          <w:rFonts w:hint="eastAsia"/>
        </w:rPr>
        <w:t>设施设备。</w:t>
      </w:r>
    </w:p>
    <w:p w:rsidR="006A2E46" w:rsidRPr="005C1B0A" w:rsidRDefault="000F3187">
      <w:pPr>
        <w:pStyle w:val="affffffffb"/>
      </w:pPr>
      <w:r w:rsidRPr="005C1B0A">
        <w:rPr>
          <w:rFonts w:hint="eastAsia"/>
        </w:rPr>
        <w:t>应保持</w:t>
      </w:r>
      <w:r w:rsidRPr="005C1B0A">
        <w:t>环境</w:t>
      </w:r>
      <w:r w:rsidRPr="005C1B0A">
        <w:rPr>
          <w:rFonts w:hint="eastAsia"/>
        </w:rPr>
        <w:t>安静整洁、通风良好、温度适中，设施设备齐全完好。</w:t>
      </w:r>
    </w:p>
    <w:p w:rsidR="006A2E46" w:rsidRPr="005C1B0A" w:rsidRDefault="000F3187">
      <w:pPr>
        <w:pStyle w:val="affffffffb"/>
      </w:pPr>
      <w:proofErr w:type="gramStart"/>
      <w:r w:rsidRPr="005C1B0A">
        <w:rPr>
          <w:rFonts w:hint="eastAsia"/>
        </w:rPr>
        <w:t>宜设置</w:t>
      </w:r>
      <w:proofErr w:type="gramEnd"/>
      <w:r w:rsidRPr="005C1B0A">
        <w:rPr>
          <w:rFonts w:hint="eastAsia"/>
        </w:rPr>
        <w:t>休闲娱乐相关配套设施设备。</w:t>
      </w:r>
    </w:p>
    <w:p w:rsidR="006A2E46" w:rsidRPr="005C1B0A" w:rsidRDefault="000F3187">
      <w:pPr>
        <w:pStyle w:val="affffffffb"/>
      </w:pPr>
      <w:r w:rsidRPr="005C1B0A">
        <w:rPr>
          <w:rFonts w:hint="eastAsia"/>
        </w:rPr>
        <w:t>休息位数量应不低于2个。</w:t>
      </w:r>
    </w:p>
    <w:p w:rsidR="006A2E46" w:rsidRPr="005C1B0A" w:rsidRDefault="000F3187">
      <w:pPr>
        <w:pStyle w:val="affffffffb"/>
      </w:pPr>
      <w:r w:rsidRPr="005C1B0A">
        <w:rPr>
          <w:rFonts w:hint="eastAsia"/>
        </w:rPr>
        <w:t>具备条件的可提供住宿服务，住宿服务应有相应的经营资质。</w:t>
      </w:r>
    </w:p>
    <w:p w:rsidR="006A2E46" w:rsidRPr="005C1B0A" w:rsidRDefault="000F3187">
      <w:pPr>
        <w:pStyle w:val="afff"/>
        <w:spacing w:before="120" w:after="120"/>
      </w:pPr>
      <w:r w:rsidRPr="005C1B0A">
        <w:rPr>
          <w:rFonts w:hint="eastAsia"/>
        </w:rPr>
        <w:t>淋浴服务</w:t>
      </w:r>
    </w:p>
    <w:p w:rsidR="006A2E46" w:rsidRPr="005C1B0A" w:rsidRDefault="000F3187">
      <w:pPr>
        <w:pStyle w:val="affffffffb"/>
      </w:pPr>
      <w:r w:rsidRPr="005C1B0A">
        <w:rPr>
          <w:rFonts w:hint="eastAsia"/>
        </w:rPr>
        <w:t>应设置淋浴间，淋浴间标识清晰、醒目。</w:t>
      </w:r>
    </w:p>
    <w:p w:rsidR="006A2E46" w:rsidRPr="005C1B0A" w:rsidRDefault="000F3187">
      <w:pPr>
        <w:pStyle w:val="affffffffb"/>
      </w:pPr>
      <w:r w:rsidRPr="005C1B0A">
        <w:rPr>
          <w:rFonts w:hint="eastAsia"/>
        </w:rPr>
        <w:t>淋浴间应温度适中、水温适宜、照明良好、地面防滑，并配备储物柜等设施。</w:t>
      </w:r>
    </w:p>
    <w:p w:rsidR="006A2E46" w:rsidRPr="005C1B0A" w:rsidRDefault="000F3187">
      <w:pPr>
        <w:pStyle w:val="affffffffb"/>
      </w:pPr>
      <w:r w:rsidRPr="005C1B0A">
        <w:rPr>
          <w:rFonts w:hint="eastAsia"/>
        </w:rPr>
        <w:t>淋浴位数量宜不低于2个。</w:t>
      </w:r>
    </w:p>
    <w:p w:rsidR="006A2E46" w:rsidRPr="005C1B0A" w:rsidRDefault="000F3187">
      <w:pPr>
        <w:pStyle w:val="afff"/>
        <w:spacing w:before="120" w:after="120"/>
      </w:pPr>
      <w:r w:rsidRPr="005C1B0A">
        <w:rPr>
          <w:rFonts w:hint="eastAsia"/>
        </w:rPr>
        <w:t>洗衣服务</w:t>
      </w:r>
    </w:p>
    <w:p w:rsidR="006A2E46" w:rsidRPr="005C1B0A" w:rsidRDefault="000F3187">
      <w:pPr>
        <w:pStyle w:val="affffffffb"/>
      </w:pPr>
      <w:r w:rsidRPr="005C1B0A">
        <w:rPr>
          <w:rFonts w:hint="eastAsia"/>
        </w:rPr>
        <w:t>应提供洗衣机等洗衣设施设备及场地。</w:t>
      </w:r>
    </w:p>
    <w:p w:rsidR="006A2E46" w:rsidRPr="005C1B0A" w:rsidRDefault="000F3187">
      <w:pPr>
        <w:pStyle w:val="affffffffb"/>
      </w:pPr>
      <w:r w:rsidRPr="005C1B0A">
        <w:rPr>
          <w:rFonts w:hint="eastAsia"/>
        </w:rPr>
        <w:t>洗衣机等洗衣设备应定期消毒并保障设备正常使用。</w:t>
      </w:r>
    </w:p>
    <w:p w:rsidR="006A2E46" w:rsidRPr="005C1B0A" w:rsidRDefault="000F3187">
      <w:pPr>
        <w:pStyle w:val="affffffffb"/>
      </w:pPr>
      <w:r w:rsidRPr="005C1B0A">
        <w:rPr>
          <w:rFonts w:hint="eastAsia"/>
        </w:rPr>
        <w:t>宜配置具有烘干功能的洗衣机。</w:t>
      </w:r>
    </w:p>
    <w:p w:rsidR="006A2E46" w:rsidRPr="005C1B0A" w:rsidRDefault="000F3187">
      <w:pPr>
        <w:pStyle w:val="afff"/>
        <w:spacing w:before="120" w:after="120"/>
      </w:pPr>
      <w:r w:rsidRPr="005C1B0A">
        <w:rPr>
          <w:rFonts w:hint="eastAsia"/>
        </w:rPr>
        <w:t>其他服务</w:t>
      </w:r>
    </w:p>
    <w:p w:rsidR="006A2E46" w:rsidRPr="005C1B0A" w:rsidRDefault="000F3187">
      <w:pPr>
        <w:pStyle w:val="affffffffb"/>
      </w:pPr>
      <w:r w:rsidRPr="005C1B0A">
        <w:rPr>
          <w:rFonts w:hint="eastAsia"/>
        </w:rPr>
        <w:t>应提供手机充电、应急药箱等服务。</w:t>
      </w:r>
    </w:p>
    <w:p w:rsidR="006A2E46" w:rsidRPr="005C1B0A" w:rsidRDefault="000F3187">
      <w:pPr>
        <w:pStyle w:val="affffffffb"/>
      </w:pPr>
      <w:proofErr w:type="gramStart"/>
      <w:r w:rsidRPr="005C1B0A">
        <w:rPr>
          <w:rFonts w:hint="eastAsia"/>
        </w:rPr>
        <w:t>便利店宜提供</w:t>
      </w:r>
      <w:proofErr w:type="gramEnd"/>
      <w:r w:rsidRPr="005C1B0A">
        <w:rPr>
          <w:rFonts w:hint="eastAsia"/>
        </w:rPr>
        <w:t>24小时服务或设置24小时自动售卖设备。</w:t>
      </w:r>
    </w:p>
    <w:p w:rsidR="006A2E46" w:rsidRPr="005C1B0A" w:rsidRDefault="000F3187">
      <w:pPr>
        <w:pStyle w:val="affffffffb"/>
      </w:pPr>
      <w:r w:rsidRPr="005C1B0A">
        <w:rPr>
          <w:rFonts w:hint="eastAsia"/>
        </w:rPr>
        <w:t>宜提供运政业务办理宣传、安全驾驶知识宣传、加入工会宣传等相关宣传服务。</w:t>
      </w:r>
    </w:p>
    <w:p w:rsidR="006A2E46" w:rsidRPr="005C1B0A" w:rsidRDefault="000F3187">
      <w:pPr>
        <w:pStyle w:val="affffffffb"/>
      </w:pPr>
      <w:r w:rsidRPr="005C1B0A">
        <w:rPr>
          <w:rFonts w:hint="eastAsia"/>
        </w:rPr>
        <w:t>宜提供车辆维修、紧急救援、ETC办理、优惠加油、金融贷款、保险理赔等与司机从业、生活相关的服务。</w:t>
      </w:r>
    </w:p>
    <w:p w:rsidR="006A2E46" w:rsidRPr="005C1B0A" w:rsidRDefault="000F3187">
      <w:pPr>
        <w:pStyle w:val="affe"/>
        <w:spacing w:before="120" w:after="120"/>
        <w:ind w:left="0"/>
      </w:pPr>
      <w:bookmarkStart w:id="533" w:name="_Toc174295653"/>
      <w:bookmarkStart w:id="534" w:name="_Toc174295299"/>
      <w:bookmarkStart w:id="535" w:name="_Toc174295887"/>
      <w:bookmarkStart w:id="536" w:name="_Toc174294449"/>
      <w:bookmarkStart w:id="537" w:name="_Toc172486102"/>
      <w:r w:rsidRPr="005C1B0A">
        <w:rPr>
          <w:rFonts w:hint="eastAsia"/>
        </w:rPr>
        <w:t>母婴</w:t>
      </w:r>
      <w:r w:rsidRPr="005C1B0A">
        <w:t>之家</w:t>
      </w:r>
      <w:r w:rsidRPr="005C1B0A">
        <w:rPr>
          <w:rFonts w:hint="eastAsia"/>
        </w:rPr>
        <w:t>服务</w:t>
      </w:r>
      <w:bookmarkEnd w:id="531"/>
      <w:bookmarkEnd w:id="532"/>
      <w:bookmarkEnd w:id="533"/>
      <w:bookmarkEnd w:id="534"/>
      <w:bookmarkEnd w:id="535"/>
      <w:bookmarkEnd w:id="536"/>
      <w:bookmarkEnd w:id="537"/>
    </w:p>
    <w:p w:rsidR="006A2E46" w:rsidRPr="005C1B0A" w:rsidRDefault="000F3187">
      <w:pPr>
        <w:pStyle w:val="affffffffc"/>
      </w:pPr>
      <w:r w:rsidRPr="005C1B0A">
        <w:rPr>
          <w:rFonts w:hint="eastAsia"/>
        </w:rPr>
        <w:t>应在服务区规划“母婴之家”功能区，在醒目位置悬挂统一标识，配置独立用房，营造温馨安静、舒适贴心的母婴服务空间。</w:t>
      </w:r>
    </w:p>
    <w:p w:rsidR="006A2E46" w:rsidRPr="005C1B0A" w:rsidRDefault="000F3187">
      <w:pPr>
        <w:pStyle w:val="affffffffc"/>
      </w:pPr>
      <w:r w:rsidRPr="005C1B0A">
        <w:rPr>
          <w:rFonts w:hint="eastAsia"/>
        </w:rPr>
        <w:t>母婴室的空间布局、功能设计与设施选型宜充分考虑服务区出行场景、顾客行为习惯、人体工学设计、无障碍设计等要素，做到设施方便易用、服务便捷舒适、顾客隐私保护。</w:t>
      </w:r>
    </w:p>
    <w:p w:rsidR="006A2E46" w:rsidRPr="005C1B0A" w:rsidRDefault="000F3187">
      <w:pPr>
        <w:pStyle w:val="affffffffc"/>
      </w:pPr>
      <w:r w:rsidRPr="005C1B0A">
        <w:rPr>
          <w:rFonts w:hint="eastAsia"/>
        </w:rPr>
        <w:t>应选用绿色环保、质量可靠的建筑装修材料，避免尖锐阳角或增加防婴幼儿碰撞的安全防护措施，应符合国家及行业标准要求。</w:t>
      </w:r>
    </w:p>
    <w:p w:rsidR="006A2E46" w:rsidRPr="005C1B0A" w:rsidRDefault="000F3187">
      <w:pPr>
        <w:pStyle w:val="affffffffc"/>
      </w:pPr>
      <w:r w:rsidRPr="005C1B0A">
        <w:rPr>
          <w:rFonts w:hint="eastAsia"/>
        </w:rPr>
        <w:t>应配置方便哺乳、盥洗、备餐、休憩、娱乐等设施设备，设施设备应安全可靠，配备使用说明，并进行常态化巡视维护，确保设施使用安全。</w:t>
      </w:r>
    </w:p>
    <w:p w:rsidR="006A2E46" w:rsidRPr="005C1B0A" w:rsidRDefault="000F3187">
      <w:pPr>
        <w:pStyle w:val="affffffffc"/>
      </w:pPr>
      <w:r w:rsidRPr="005C1B0A">
        <w:rPr>
          <w:rFonts w:hint="eastAsia"/>
        </w:rPr>
        <w:t>应对母婴室定时清洁消毒，节假日、特殊天气等情况应按需增加清洁和消毒频次，室内环境整洁、空气清新、温度舒适，无异味、无细菌，保持良好的通风和照明。</w:t>
      </w:r>
    </w:p>
    <w:p w:rsidR="006A2E46" w:rsidRPr="005C1B0A" w:rsidRDefault="000F3187">
      <w:pPr>
        <w:pStyle w:val="affffffffc"/>
      </w:pPr>
      <w:r w:rsidRPr="005C1B0A">
        <w:rPr>
          <w:rFonts w:hint="eastAsia"/>
        </w:rPr>
        <w:t>应保持母婴室内设施设备功能完好、干净整洁，无破损、无残缺、无松动脱落、无尖锐棱角。发现故障时，应及时维修，并对故障设施设置临时标识。</w:t>
      </w:r>
    </w:p>
    <w:p w:rsidR="006A2E46" w:rsidRPr="005C1B0A" w:rsidRDefault="000F3187">
      <w:pPr>
        <w:pStyle w:val="affffffffc"/>
      </w:pPr>
      <w:r w:rsidRPr="005C1B0A">
        <w:rPr>
          <w:rFonts w:hint="eastAsia"/>
        </w:rPr>
        <w:t>应配备应急装置，建立应急管理机制，确保快速处置突发疾病、意外伤害等特殊情况，保障使用者安全。</w:t>
      </w:r>
    </w:p>
    <w:p w:rsidR="006A2E46" w:rsidRPr="005C1B0A" w:rsidRDefault="000F3187">
      <w:pPr>
        <w:pStyle w:val="affe"/>
        <w:spacing w:before="120" w:after="120"/>
        <w:ind w:left="0"/>
      </w:pPr>
      <w:bookmarkStart w:id="538" w:name="_Toc174294450"/>
      <w:bookmarkStart w:id="539" w:name="_Toc174295300"/>
      <w:bookmarkStart w:id="540" w:name="_Toc172486103"/>
      <w:bookmarkStart w:id="541" w:name="_Toc172459246"/>
      <w:bookmarkStart w:id="542" w:name="_Toc172459165"/>
      <w:bookmarkStart w:id="543" w:name="_Toc174295654"/>
      <w:bookmarkStart w:id="544" w:name="_Toc174295888"/>
      <w:r w:rsidRPr="005C1B0A">
        <w:rPr>
          <w:rFonts w:hint="eastAsia"/>
        </w:rPr>
        <w:lastRenderedPageBreak/>
        <w:t>第三</w:t>
      </w:r>
      <w:r w:rsidRPr="005C1B0A">
        <w:t>卫生间</w:t>
      </w:r>
      <w:r w:rsidRPr="005C1B0A">
        <w:rPr>
          <w:rFonts w:hint="eastAsia"/>
        </w:rPr>
        <w:t>服务</w:t>
      </w:r>
      <w:bookmarkEnd w:id="538"/>
      <w:bookmarkEnd w:id="539"/>
      <w:bookmarkEnd w:id="540"/>
      <w:bookmarkEnd w:id="541"/>
      <w:bookmarkEnd w:id="542"/>
      <w:bookmarkEnd w:id="543"/>
      <w:bookmarkEnd w:id="544"/>
    </w:p>
    <w:p w:rsidR="006A2E46" w:rsidRPr="005C1B0A" w:rsidRDefault="000F3187">
      <w:pPr>
        <w:pStyle w:val="affffffffc"/>
      </w:pPr>
      <w:r w:rsidRPr="005C1B0A">
        <w:rPr>
          <w:rFonts w:hint="eastAsia"/>
        </w:rPr>
        <w:t>第三卫生间的门、便器、安全抓手、洗手池、挂衣钩、呼叫按钮等设施应符合GA</w:t>
      </w:r>
      <w:r w:rsidRPr="005C1B0A">
        <w:t xml:space="preserve"> </w:t>
      </w:r>
      <w:r w:rsidRPr="005C1B0A">
        <w:rPr>
          <w:rFonts w:hint="eastAsia"/>
        </w:rPr>
        <w:t>50763的规定，使用面积宜不小于6.5㎡。</w:t>
      </w:r>
    </w:p>
    <w:p w:rsidR="006A2E46" w:rsidRPr="005C1B0A" w:rsidRDefault="000F3187">
      <w:pPr>
        <w:pStyle w:val="affffffffc"/>
      </w:pPr>
      <w:r w:rsidRPr="005C1B0A">
        <w:rPr>
          <w:rFonts w:hint="eastAsia"/>
        </w:rPr>
        <w:t>位置宜靠近公共厕所入口，应方便行动不便者进入，轮椅回转直径应不小于1.50m。</w:t>
      </w:r>
    </w:p>
    <w:p w:rsidR="006A2E46" w:rsidRPr="005C1B0A" w:rsidRDefault="000F3187">
      <w:pPr>
        <w:pStyle w:val="affffffffc"/>
      </w:pPr>
      <w:r w:rsidRPr="005C1B0A">
        <w:rPr>
          <w:rFonts w:hint="eastAsia"/>
        </w:rPr>
        <w:t>内部设施应包括残疾人、老年人坐便位、洗手盆，儿童坐便位、小便位、洗手盆。</w:t>
      </w:r>
    </w:p>
    <w:p w:rsidR="006A2E46" w:rsidRPr="005C1B0A" w:rsidRDefault="000F3187">
      <w:pPr>
        <w:pStyle w:val="affffffffc"/>
      </w:pPr>
      <w:r w:rsidRPr="005C1B0A">
        <w:rPr>
          <w:rFonts w:hint="eastAsia"/>
        </w:rPr>
        <w:t>有</w:t>
      </w:r>
      <w:proofErr w:type="gramStart"/>
      <w:r w:rsidRPr="005C1B0A">
        <w:rPr>
          <w:rFonts w:hint="eastAsia"/>
        </w:rPr>
        <w:t>婴儿台功能</w:t>
      </w:r>
      <w:proofErr w:type="gramEnd"/>
      <w:r w:rsidRPr="005C1B0A">
        <w:rPr>
          <w:rFonts w:hint="eastAsia"/>
        </w:rPr>
        <w:t>的多功能台、儿童安全座椅、安全抓杆、挂衣钩和呼叫器、多功能台和儿童安全座椅宜可折叠，儿童安全座椅离地高度宜为300mm。</w:t>
      </w:r>
    </w:p>
    <w:p w:rsidR="006A2E46" w:rsidRPr="005C1B0A" w:rsidRDefault="000F3187">
      <w:pPr>
        <w:pStyle w:val="affffffffc"/>
      </w:pPr>
      <w:r w:rsidRPr="005C1B0A">
        <w:rPr>
          <w:rFonts w:hint="eastAsia"/>
        </w:rPr>
        <w:t>每日应定时清洁</w:t>
      </w:r>
      <w:r w:rsidR="001913E6" w:rsidRPr="005C1B0A">
        <w:rPr>
          <w:rFonts w:hint="eastAsia"/>
        </w:rPr>
        <w:t>消毒，节假日、特殊天气等情况应按需增加清洁和消毒频次，保持地面</w:t>
      </w:r>
      <w:r w:rsidRPr="005C1B0A">
        <w:rPr>
          <w:rFonts w:hint="eastAsia"/>
        </w:rPr>
        <w:t>平整、防滑、</w:t>
      </w:r>
      <w:proofErr w:type="gramStart"/>
      <w:r w:rsidRPr="005C1B0A">
        <w:rPr>
          <w:rFonts w:hint="eastAsia"/>
        </w:rPr>
        <w:t>不</w:t>
      </w:r>
      <w:proofErr w:type="gramEnd"/>
      <w:r w:rsidRPr="005C1B0A">
        <w:rPr>
          <w:rFonts w:hint="eastAsia"/>
        </w:rPr>
        <w:t>积水，空气清新、无异味、无细菌，良好的通风和照明。</w:t>
      </w:r>
    </w:p>
    <w:p w:rsidR="006A2E46" w:rsidRPr="005C1B0A" w:rsidRDefault="000F3187">
      <w:pPr>
        <w:pStyle w:val="affffffffc"/>
      </w:pPr>
      <w:r w:rsidRPr="005C1B0A">
        <w:rPr>
          <w:rFonts w:hint="eastAsia"/>
        </w:rPr>
        <w:t>应设置冬季采暖设施。</w:t>
      </w:r>
    </w:p>
    <w:p w:rsidR="006A2E46" w:rsidRPr="005C1B0A" w:rsidRDefault="000F3187">
      <w:pPr>
        <w:pStyle w:val="affd"/>
        <w:spacing w:before="240" w:after="240"/>
      </w:pPr>
      <w:bookmarkStart w:id="545" w:name="_Toc172486108"/>
      <w:bookmarkStart w:id="546" w:name="_Toc174295655"/>
      <w:bookmarkStart w:id="547" w:name="_Toc169562562"/>
      <w:bookmarkStart w:id="548" w:name="_Toc174295889"/>
      <w:bookmarkStart w:id="549" w:name="_Toc174295301"/>
      <w:bookmarkStart w:id="550" w:name="_Toc172459252"/>
      <w:bookmarkStart w:id="551" w:name="_Toc174294451"/>
      <w:bookmarkStart w:id="552" w:name="_Toc170041481"/>
      <w:bookmarkStart w:id="553" w:name="_Toc172459171"/>
      <w:bookmarkStart w:id="554" w:name="_Toc170041566"/>
      <w:bookmarkEnd w:id="499"/>
      <w:bookmarkEnd w:id="500"/>
      <w:bookmarkEnd w:id="501"/>
      <w:r w:rsidRPr="005C1B0A">
        <w:rPr>
          <w:rFonts w:hint="eastAsia"/>
        </w:rPr>
        <w:t>应急</w:t>
      </w:r>
      <w:r w:rsidRPr="005C1B0A">
        <w:t>管理</w:t>
      </w:r>
      <w:bookmarkEnd w:id="545"/>
      <w:bookmarkEnd w:id="546"/>
      <w:bookmarkEnd w:id="547"/>
      <w:bookmarkEnd w:id="548"/>
      <w:bookmarkEnd w:id="549"/>
      <w:bookmarkEnd w:id="550"/>
      <w:bookmarkEnd w:id="551"/>
      <w:bookmarkEnd w:id="552"/>
      <w:bookmarkEnd w:id="553"/>
      <w:bookmarkEnd w:id="554"/>
    </w:p>
    <w:p w:rsidR="006A2E46" w:rsidRPr="005C1B0A" w:rsidRDefault="000F3187">
      <w:pPr>
        <w:pStyle w:val="affe"/>
        <w:spacing w:before="120" w:after="120"/>
        <w:ind w:left="0"/>
      </w:pPr>
      <w:bookmarkStart w:id="555" w:name="_Toc174295890"/>
      <w:bookmarkStart w:id="556" w:name="_Toc172486109"/>
      <w:bookmarkStart w:id="557" w:name="_Toc174294452"/>
      <w:bookmarkStart w:id="558" w:name="_Toc169562563"/>
      <w:bookmarkStart w:id="559" w:name="_Toc174295656"/>
      <w:bookmarkStart w:id="560" w:name="_Toc172459253"/>
      <w:bookmarkStart w:id="561" w:name="_Toc170041567"/>
      <w:bookmarkStart w:id="562" w:name="_Toc174295302"/>
      <w:bookmarkStart w:id="563" w:name="_Toc172459172"/>
      <w:bookmarkStart w:id="564" w:name="_Toc170041482"/>
      <w:r w:rsidRPr="005C1B0A">
        <w:rPr>
          <w:rFonts w:hint="eastAsia"/>
        </w:rPr>
        <w:t>应急救援</w:t>
      </w:r>
      <w:r w:rsidRPr="005C1B0A">
        <w:t>组织</w:t>
      </w:r>
      <w:bookmarkEnd w:id="555"/>
      <w:bookmarkEnd w:id="556"/>
      <w:bookmarkEnd w:id="557"/>
      <w:bookmarkEnd w:id="558"/>
      <w:bookmarkEnd w:id="559"/>
      <w:bookmarkEnd w:id="560"/>
      <w:bookmarkEnd w:id="561"/>
      <w:bookmarkEnd w:id="562"/>
      <w:bookmarkEnd w:id="563"/>
      <w:bookmarkEnd w:id="564"/>
    </w:p>
    <w:p w:rsidR="006A2E46" w:rsidRPr="005C1B0A" w:rsidRDefault="000F3187">
      <w:pPr>
        <w:pStyle w:val="affffffffc"/>
      </w:pPr>
      <w:r w:rsidRPr="005C1B0A">
        <w:rPr>
          <w:rFonts w:hint="eastAsia"/>
        </w:rPr>
        <w:t>应建立应急救援指挥中心，设置专职（责）部门，组建专（兼）职应急救援队伍。</w:t>
      </w:r>
    </w:p>
    <w:p w:rsidR="006A2E46" w:rsidRPr="005C1B0A" w:rsidRDefault="000F3187">
      <w:pPr>
        <w:pStyle w:val="affffffffc"/>
      </w:pPr>
      <w:r w:rsidRPr="005C1B0A">
        <w:rPr>
          <w:rFonts w:hint="eastAsia"/>
        </w:rPr>
        <w:t>应急救援中心人员应由项目各级负责人组成，负责协调应急救援人员、物资调配，请求社会救援力量，发布应急指令。</w:t>
      </w:r>
    </w:p>
    <w:p w:rsidR="006A2E46" w:rsidRPr="005C1B0A" w:rsidRDefault="000F3187">
      <w:pPr>
        <w:pStyle w:val="affffffffc"/>
      </w:pPr>
      <w:r w:rsidRPr="005C1B0A">
        <w:rPr>
          <w:rFonts w:hint="eastAsia"/>
        </w:rPr>
        <w:t>专职（责）部门负责公布、更新应急救援队伍的通信方式及相关事项的变更，组织应急预案的编制、培训、演练与改进，管理应急物资、记录和档案。</w:t>
      </w:r>
    </w:p>
    <w:p w:rsidR="006A2E46" w:rsidRPr="005C1B0A" w:rsidRDefault="000F3187">
      <w:pPr>
        <w:pStyle w:val="affffffffc"/>
      </w:pPr>
      <w:r w:rsidRPr="005C1B0A">
        <w:rPr>
          <w:rFonts w:hint="eastAsia"/>
        </w:rPr>
        <w:t>专（兼）职应急救援人员应服从应急救援指挥中心的指挥，按预案要求实施救援。</w:t>
      </w:r>
    </w:p>
    <w:p w:rsidR="006A2E46" w:rsidRPr="005C1B0A" w:rsidRDefault="000F3187">
      <w:pPr>
        <w:pStyle w:val="affe"/>
        <w:spacing w:before="120" w:after="120"/>
        <w:ind w:left="0"/>
      </w:pPr>
      <w:bookmarkStart w:id="565" w:name="_Toc172459173"/>
      <w:bookmarkStart w:id="566" w:name="_Toc170041483"/>
      <w:bookmarkStart w:id="567" w:name="_Toc172459254"/>
      <w:bookmarkStart w:id="568" w:name="_Toc174295657"/>
      <w:bookmarkStart w:id="569" w:name="_Toc174295303"/>
      <w:bookmarkStart w:id="570" w:name="_Toc169562564"/>
      <w:bookmarkStart w:id="571" w:name="_Toc170041568"/>
      <w:bookmarkStart w:id="572" w:name="_Toc174295891"/>
      <w:bookmarkStart w:id="573" w:name="_Toc172486110"/>
      <w:bookmarkStart w:id="574" w:name="_Toc174294453"/>
      <w:r w:rsidRPr="005C1B0A">
        <w:rPr>
          <w:rFonts w:hint="eastAsia"/>
        </w:rPr>
        <w:t>突发事件识别与</w:t>
      </w:r>
      <w:r w:rsidRPr="005C1B0A">
        <w:t>评估</w:t>
      </w:r>
      <w:bookmarkEnd w:id="565"/>
      <w:bookmarkEnd w:id="566"/>
      <w:bookmarkEnd w:id="567"/>
      <w:bookmarkEnd w:id="568"/>
      <w:bookmarkEnd w:id="569"/>
      <w:bookmarkEnd w:id="570"/>
      <w:bookmarkEnd w:id="571"/>
      <w:bookmarkEnd w:id="572"/>
      <w:bookmarkEnd w:id="573"/>
      <w:bookmarkEnd w:id="574"/>
    </w:p>
    <w:p w:rsidR="006A2E46" w:rsidRPr="005C1B0A" w:rsidRDefault="000F3187">
      <w:pPr>
        <w:pStyle w:val="affffffffc"/>
      </w:pPr>
      <w:r w:rsidRPr="005C1B0A">
        <w:rPr>
          <w:rFonts w:hint="eastAsia"/>
        </w:rPr>
        <w:t>应对存在和潜在的突发事件进行识别，识别途径包括但不限于：</w:t>
      </w:r>
    </w:p>
    <w:p w:rsidR="006A2E46" w:rsidRPr="005C1B0A" w:rsidRDefault="000F3187">
      <w:pPr>
        <w:pStyle w:val="af6"/>
        <w:numPr>
          <w:ilvl w:val="0"/>
          <w:numId w:val="57"/>
        </w:numPr>
      </w:pPr>
      <w:r w:rsidRPr="005C1B0A">
        <w:rPr>
          <w:rFonts w:hint="eastAsia"/>
        </w:rPr>
        <w:t>政府公开信息，如天气预报、地质灾害预报、食品安全事故通报、疾病防控信息等；</w:t>
      </w:r>
    </w:p>
    <w:p w:rsidR="006A2E46" w:rsidRPr="005C1B0A" w:rsidRDefault="000F3187">
      <w:pPr>
        <w:pStyle w:val="af6"/>
      </w:pPr>
      <w:r w:rsidRPr="005C1B0A">
        <w:rPr>
          <w:rFonts w:hint="eastAsia"/>
        </w:rPr>
        <w:t>公用事业单位信息，如电力、供水、供气、供暖、通信等；</w:t>
      </w:r>
    </w:p>
    <w:p w:rsidR="006A2E46" w:rsidRPr="005C1B0A" w:rsidRDefault="000F3187">
      <w:pPr>
        <w:pStyle w:val="af6"/>
      </w:pPr>
      <w:r w:rsidRPr="005C1B0A">
        <w:rPr>
          <w:rFonts w:hint="eastAsia"/>
        </w:rPr>
        <w:t>物业管理区域的风险隐患，如火灾火警、高空坠物、电梯困人、水浸等。</w:t>
      </w:r>
    </w:p>
    <w:p w:rsidR="006A2E46" w:rsidRPr="005C1B0A" w:rsidRDefault="000F3187">
      <w:pPr>
        <w:pStyle w:val="affffffffc"/>
      </w:pPr>
      <w:r w:rsidRPr="005C1B0A">
        <w:rPr>
          <w:rFonts w:hint="eastAsia"/>
        </w:rPr>
        <w:t>应根据物业管理区域的风险隐患对突发事件进行分类，包括但不限于：</w:t>
      </w:r>
    </w:p>
    <w:p w:rsidR="006A2E46" w:rsidRPr="005C1B0A" w:rsidRDefault="000F3187">
      <w:pPr>
        <w:pStyle w:val="af6"/>
        <w:numPr>
          <w:ilvl w:val="0"/>
          <w:numId w:val="58"/>
        </w:numPr>
      </w:pPr>
      <w:r w:rsidRPr="005C1B0A">
        <w:rPr>
          <w:rFonts w:hint="eastAsia"/>
        </w:rPr>
        <w:t>自然灾害，如台风、暴雨、雪灾、雷雨、大风、沙尘暴、冰雹、山体滑坡等；</w:t>
      </w:r>
    </w:p>
    <w:p w:rsidR="006A2E46" w:rsidRPr="005C1B0A" w:rsidRDefault="000F3187">
      <w:pPr>
        <w:pStyle w:val="af6"/>
      </w:pPr>
      <w:r w:rsidRPr="005C1B0A">
        <w:rPr>
          <w:rFonts w:hint="eastAsia"/>
        </w:rPr>
        <w:t>事故灾难，如火灾火警、高空坠物、电梯困人、突发停电、突发水浸、燃气泄漏、危化品事故、溺水、停车场事故等；</w:t>
      </w:r>
    </w:p>
    <w:p w:rsidR="006A2E46" w:rsidRPr="005C1B0A" w:rsidRDefault="000F3187">
      <w:pPr>
        <w:pStyle w:val="af6"/>
      </w:pPr>
      <w:r w:rsidRPr="005C1B0A">
        <w:rPr>
          <w:rFonts w:hint="eastAsia"/>
        </w:rPr>
        <w:t>社会安全事件，如盗窃、打架斗殴、醉酒闹事、精神病患者失常、群体性上访、自杀行为等；</w:t>
      </w:r>
    </w:p>
    <w:p w:rsidR="006A2E46" w:rsidRPr="005C1B0A" w:rsidRDefault="000F3187">
      <w:pPr>
        <w:pStyle w:val="af6"/>
      </w:pPr>
      <w:r w:rsidRPr="005C1B0A">
        <w:rPr>
          <w:rFonts w:hint="eastAsia"/>
        </w:rPr>
        <w:t>公共卫生事件，如传染病、集体性食物中毒等。</w:t>
      </w:r>
    </w:p>
    <w:p w:rsidR="006A2E46" w:rsidRPr="005C1B0A" w:rsidRDefault="000F3187">
      <w:pPr>
        <w:pStyle w:val="affffffffc"/>
      </w:pPr>
      <w:r w:rsidRPr="005C1B0A">
        <w:rPr>
          <w:rFonts w:hint="eastAsia"/>
        </w:rPr>
        <w:t>应根据突发事件的危害程度、影响范围及可控因素等进行评估并分级处理，不同级别应采取不同的处置措施。事件分级宜按下列分级：</w:t>
      </w:r>
    </w:p>
    <w:p w:rsidR="006A2E46" w:rsidRPr="005C1B0A" w:rsidRDefault="000F3187">
      <w:pPr>
        <w:pStyle w:val="af6"/>
        <w:numPr>
          <w:ilvl w:val="0"/>
          <w:numId w:val="59"/>
        </w:numPr>
      </w:pPr>
      <w:r w:rsidRPr="005C1B0A">
        <w:rPr>
          <w:rFonts w:hint="eastAsia"/>
        </w:rPr>
        <w:t>Ⅰ级（特别重大事件），物业服务机构只能配合社会救援力量应对的；</w:t>
      </w:r>
    </w:p>
    <w:p w:rsidR="006A2E46" w:rsidRPr="005C1B0A" w:rsidRDefault="000F3187">
      <w:pPr>
        <w:pStyle w:val="af6"/>
      </w:pPr>
      <w:r w:rsidRPr="005C1B0A">
        <w:rPr>
          <w:rFonts w:hint="eastAsia"/>
        </w:rPr>
        <w:t>Ⅱ级（重大事件），物业服务机构应对时需要借助社会救援力量的；</w:t>
      </w:r>
    </w:p>
    <w:p w:rsidR="006A2E46" w:rsidRPr="005C1B0A" w:rsidRDefault="000F3187">
      <w:pPr>
        <w:pStyle w:val="af6"/>
      </w:pPr>
      <w:r w:rsidRPr="005C1B0A">
        <w:rPr>
          <w:rFonts w:hint="eastAsia"/>
        </w:rPr>
        <w:t>Ⅲ级（较大事件），国家法律法规、国家（地方）标准等有要求的；</w:t>
      </w:r>
    </w:p>
    <w:p w:rsidR="006A2E46" w:rsidRPr="005C1B0A" w:rsidRDefault="000F3187">
      <w:pPr>
        <w:pStyle w:val="af6"/>
      </w:pPr>
      <w:r w:rsidRPr="005C1B0A">
        <w:rPr>
          <w:rFonts w:hint="eastAsia"/>
        </w:rPr>
        <w:t>Ⅳ级（一般事件），法律法规、国家（地方）标准未涉及但物业服务机构可应对的。</w:t>
      </w:r>
    </w:p>
    <w:p w:rsidR="006A2E46" w:rsidRPr="005C1B0A" w:rsidRDefault="000F3187">
      <w:pPr>
        <w:pStyle w:val="affe"/>
        <w:spacing w:before="120" w:after="120"/>
        <w:ind w:left="0"/>
      </w:pPr>
      <w:bookmarkStart w:id="575" w:name="_Toc172486111"/>
      <w:bookmarkStart w:id="576" w:name="_Toc170041569"/>
      <w:bookmarkStart w:id="577" w:name="_Toc174295658"/>
      <w:bookmarkStart w:id="578" w:name="_Toc172459174"/>
      <w:bookmarkStart w:id="579" w:name="_Toc172459255"/>
      <w:bookmarkStart w:id="580" w:name="_Toc170041484"/>
      <w:bookmarkStart w:id="581" w:name="_Toc174295304"/>
      <w:bookmarkStart w:id="582" w:name="_Toc174295892"/>
      <w:bookmarkStart w:id="583" w:name="_Toc169562565"/>
      <w:bookmarkStart w:id="584" w:name="_Toc174294454"/>
      <w:r w:rsidRPr="005C1B0A">
        <w:rPr>
          <w:rFonts w:hint="eastAsia"/>
        </w:rPr>
        <w:t>应急</w:t>
      </w:r>
      <w:r w:rsidRPr="005C1B0A">
        <w:t>预案</w:t>
      </w:r>
      <w:bookmarkEnd w:id="575"/>
      <w:bookmarkEnd w:id="576"/>
      <w:bookmarkEnd w:id="577"/>
      <w:bookmarkEnd w:id="578"/>
      <w:bookmarkEnd w:id="579"/>
      <w:bookmarkEnd w:id="580"/>
      <w:bookmarkEnd w:id="581"/>
      <w:bookmarkEnd w:id="582"/>
      <w:bookmarkEnd w:id="583"/>
      <w:bookmarkEnd w:id="584"/>
    </w:p>
    <w:p w:rsidR="006A2E46" w:rsidRPr="005C1B0A" w:rsidRDefault="000F3187">
      <w:pPr>
        <w:pStyle w:val="affffffffc"/>
      </w:pPr>
      <w:r w:rsidRPr="005C1B0A">
        <w:rPr>
          <w:rFonts w:hint="eastAsia"/>
        </w:rPr>
        <w:t>应收集应急预案编制所需的法律法规、技术标准、国内外同行事故总结和工作经验。</w:t>
      </w:r>
    </w:p>
    <w:p w:rsidR="006A2E46" w:rsidRPr="005C1B0A" w:rsidRDefault="000F3187">
      <w:pPr>
        <w:pStyle w:val="affffffffc"/>
      </w:pPr>
      <w:r w:rsidRPr="005C1B0A">
        <w:rPr>
          <w:rFonts w:hint="eastAsia"/>
        </w:rPr>
        <w:t>应对突发事件的类型、后果及应对措施进行分析，客观评价物业管理项目的应急管理能力。</w:t>
      </w:r>
    </w:p>
    <w:p w:rsidR="006A2E46" w:rsidRPr="005C1B0A" w:rsidRDefault="000F3187">
      <w:pPr>
        <w:pStyle w:val="affffffffc"/>
      </w:pPr>
      <w:r w:rsidRPr="005C1B0A">
        <w:rPr>
          <w:rFonts w:hint="eastAsia"/>
        </w:rPr>
        <w:t>编制应急预案宜与地方政府预案、上级主管单位预案及相关部门预案相衔接。应急预案的内容包括但不限于：</w:t>
      </w:r>
    </w:p>
    <w:p w:rsidR="006A2E46" w:rsidRPr="005C1B0A" w:rsidRDefault="000F3187">
      <w:pPr>
        <w:pStyle w:val="af6"/>
        <w:numPr>
          <w:ilvl w:val="0"/>
          <w:numId w:val="60"/>
        </w:numPr>
      </w:pPr>
      <w:r w:rsidRPr="005C1B0A">
        <w:rPr>
          <w:rFonts w:hint="eastAsia"/>
        </w:rPr>
        <w:t>组织机构及职责；</w:t>
      </w:r>
    </w:p>
    <w:p w:rsidR="006A2E46" w:rsidRPr="005C1B0A" w:rsidRDefault="000F3187">
      <w:pPr>
        <w:pStyle w:val="af6"/>
      </w:pPr>
      <w:r w:rsidRPr="005C1B0A">
        <w:rPr>
          <w:rFonts w:hint="eastAsia"/>
        </w:rPr>
        <w:t>不同物业管理区域的特点；</w:t>
      </w:r>
    </w:p>
    <w:p w:rsidR="006A2E46" w:rsidRPr="005C1B0A" w:rsidRDefault="000F3187">
      <w:pPr>
        <w:pStyle w:val="af6"/>
      </w:pPr>
      <w:r w:rsidRPr="005C1B0A">
        <w:rPr>
          <w:rFonts w:hint="eastAsia"/>
        </w:rPr>
        <w:t>应急处置原则；</w:t>
      </w:r>
    </w:p>
    <w:p w:rsidR="006A2E46" w:rsidRPr="005C1B0A" w:rsidRDefault="000F3187">
      <w:pPr>
        <w:pStyle w:val="af6"/>
      </w:pPr>
      <w:r w:rsidRPr="005C1B0A">
        <w:rPr>
          <w:rFonts w:hint="eastAsia"/>
        </w:rPr>
        <w:lastRenderedPageBreak/>
        <w:t>事件特征分析；</w:t>
      </w:r>
    </w:p>
    <w:p w:rsidR="006A2E46" w:rsidRPr="005C1B0A" w:rsidRDefault="000F3187">
      <w:pPr>
        <w:pStyle w:val="af6"/>
      </w:pPr>
      <w:r w:rsidRPr="005C1B0A">
        <w:rPr>
          <w:rFonts w:hint="eastAsia"/>
        </w:rPr>
        <w:t>预警；</w:t>
      </w:r>
    </w:p>
    <w:p w:rsidR="006A2E46" w:rsidRPr="005C1B0A" w:rsidRDefault="000F3187">
      <w:pPr>
        <w:pStyle w:val="af6"/>
      </w:pPr>
      <w:r w:rsidRPr="005C1B0A">
        <w:rPr>
          <w:rFonts w:hint="eastAsia"/>
        </w:rPr>
        <w:t>信息报告程序；</w:t>
      </w:r>
    </w:p>
    <w:p w:rsidR="006A2E46" w:rsidRPr="005C1B0A" w:rsidRDefault="000F3187">
      <w:pPr>
        <w:pStyle w:val="af6"/>
        <w:tabs>
          <w:tab w:val="clear" w:pos="993"/>
          <w:tab w:val="left" w:pos="891"/>
        </w:tabs>
      </w:pPr>
      <w:r w:rsidRPr="005C1B0A">
        <w:rPr>
          <w:rFonts w:hint="eastAsia"/>
        </w:rPr>
        <w:tab/>
        <w:t>应急处置；</w:t>
      </w:r>
    </w:p>
    <w:p w:rsidR="006A2E46" w:rsidRPr="005C1B0A" w:rsidRDefault="000F3187">
      <w:pPr>
        <w:pStyle w:val="af6"/>
        <w:tabs>
          <w:tab w:val="clear" w:pos="993"/>
          <w:tab w:val="left" w:pos="891"/>
        </w:tabs>
      </w:pPr>
      <w:r w:rsidRPr="005C1B0A">
        <w:rPr>
          <w:rFonts w:hint="eastAsia"/>
        </w:rPr>
        <w:tab/>
        <w:t>应急物资与装备保障。</w:t>
      </w:r>
    </w:p>
    <w:p w:rsidR="006A2E46" w:rsidRPr="005C1B0A" w:rsidRDefault="000F3187">
      <w:pPr>
        <w:pStyle w:val="affffffffc"/>
      </w:pPr>
      <w:r w:rsidRPr="005C1B0A">
        <w:rPr>
          <w:rFonts w:hint="eastAsia"/>
        </w:rPr>
        <w:t>应根据物业管理区域以及依据的法律法规等的变化对应急预案实行动态管理，对编制好的应急预案适时评审，综合评价其实用性和有效性。</w:t>
      </w:r>
    </w:p>
    <w:p w:rsidR="006A2E46" w:rsidRPr="005C1B0A" w:rsidRDefault="000F3187">
      <w:pPr>
        <w:pStyle w:val="affe"/>
        <w:spacing w:before="120" w:after="120"/>
        <w:ind w:left="0"/>
      </w:pPr>
      <w:bookmarkStart w:id="585" w:name="_Toc170041570"/>
      <w:bookmarkStart w:id="586" w:name="_Toc172459175"/>
      <w:bookmarkStart w:id="587" w:name="_Toc174295893"/>
      <w:bookmarkStart w:id="588" w:name="_Toc169562566"/>
      <w:bookmarkStart w:id="589" w:name="_Toc172459256"/>
      <w:bookmarkStart w:id="590" w:name="_Toc174294455"/>
      <w:bookmarkStart w:id="591" w:name="_Toc170041485"/>
      <w:bookmarkStart w:id="592" w:name="_Toc174295659"/>
      <w:bookmarkStart w:id="593" w:name="_Toc174295305"/>
      <w:bookmarkStart w:id="594" w:name="_Toc172486112"/>
      <w:r w:rsidRPr="005C1B0A">
        <w:rPr>
          <w:rFonts w:hint="eastAsia"/>
        </w:rPr>
        <w:t>应急</w:t>
      </w:r>
      <w:r w:rsidRPr="005C1B0A">
        <w:t>演练</w:t>
      </w:r>
      <w:bookmarkEnd w:id="585"/>
      <w:bookmarkEnd w:id="586"/>
      <w:bookmarkEnd w:id="587"/>
      <w:bookmarkEnd w:id="588"/>
      <w:bookmarkEnd w:id="589"/>
      <w:bookmarkEnd w:id="590"/>
      <w:bookmarkEnd w:id="591"/>
      <w:bookmarkEnd w:id="592"/>
      <w:bookmarkEnd w:id="593"/>
      <w:bookmarkEnd w:id="594"/>
    </w:p>
    <w:p w:rsidR="006A2E46" w:rsidRPr="005C1B0A" w:rsidRDefault="000F3187">
      <w:pPr>
        <w:pStyle w:val="affffffffc"/>
      </w:pPr>
      <w:r w:rsidRPr="005C1B0A">
        <w:rPr>
          <w:rFonts w:hint="eastAsia"/>
        </w:rPr>
        <w:t>在预设条件下，应根据应急预案规定的职责和程序，模拟应对突发事件的活动现场开展应急预案演练计划。</w:t>
      </w:r>
    </w:p>
    <w:p w:rsidR="006A2E46" w:rsidRPr="005C1B0A" w:rsidRDefault="000F3187">
      <w:pPr>
        <w:pStyle w:val="affffffffc"/>
      </w:pPr>
      <w:r w:rsidRPr="005C1B0A">
        <w:rPr>
          <w:rFonts w:hint="eastAsia"/>
        </w:rPr>
        <w:t>应急预案演练实施流程应包括但不限于以下步骤：</w:t>
      </w:r>
    </w:p>
    <w:p w:rsidR="006A2E46" w:rsidRPr="005C1B0A" w:rsidRDefault="000F3187">
      <w:pPr>
        <w:pStyle w:val="af6"/>
        <w:numPr>
          <w:ilvl w:val="0"/>
          <w:numId w:val="61"/>
        </w:numPr>
      </w:pPr>
      <w:r w:rsidRPr="005C1B0A">
        <w:rPr>
          <w:rFonts w:hint="eastAsia"/>
        </w:rPr>
        <w:t>制定演练方案；</w:t>
      </w:r>
    </w:p>
    <w:p w:rsidR="006A2E46" w:rsidRPr="005C1B0A" w:rsidRDefault="000F3187">
      <w:pPr>
        <w:pStyle w:val="af6"/>
      </w:pPr>
      <w:r w:rsidRPr="005C1B0A">
        <w:rPr>
          <w:rFonts w:hint="eastAsia"/>
        </w:rPr>
        <w:t>演练准备，包括人员、资金、物资、技术、安全等的准备；</w:t>
      </w:r>
    </w:p>
    <w:p w:rsidR="006A2E46" w:rsidRPr="005C1B0A" w:rsidRDefault="000F3187">
      <w:pPr>
        <w:pStyle w:val="af6"/>
      </w:pPr>
      <w:r w:rsidRPr="005C1B0A">
        <w:rPr>
          <w:rFonts w:hint="eastAsia"/>
        </w:rPr>
        <w:t>演练实施，包括演练动员、演练执行、演练结束；</w:t>
      </w:r>
    </w:p>
    <w:p w:rsidR="006A2E46" w:rsidRPr="005C1B0A" w:rsidRDefault="000F3187">
      <w:pPr>
        <w:pStyle w:val="af6"/>
      </w:pPr>
      <w:r w:rsidRPr="005C1B0A">
        <w:rPr>
          <w:rFonts w:hint="eastAsia"/>
        </w:rPr>
        <w:t>演练总结，包括演练的背景信息、演练情景、演练评估等。</w:t>
      </w:r>
    </w:p>
    <w:p w:rsidR="006A2E46" w:rsidRPr="005C1B0A" w:rsidRDefault="000F3187">
      <w:pPr>
        <w:pStyle w:val="affe"/>
        <w:spacing w:before="120" w:after="120"/>
        <w:ind w:left="0"/>
      </w:pPr>
      <w:bookmarkStart w:id="595" w:name="_Toc174295306"/>
      <w:bookmarkStart w:id="596" w:name="_Toc170041571"/>
      <w:bookmarkStart w:id="597" w:name="_Toc174294456"/>
      <w:bookmarkStart w:id="598" w:name="_Toc172486113"/>
      <w:bookmarkStart w:id="599" w:name="_Toc174295660"/>
      <w:bookmarkStart w:id="600" w:name="_Toc174295894"/>
      <w:bookmarkStart w:id="601" w:name="_Toc170041486"/>
      <w:bookmarkStart w:id="602" w:name="_Toc169562567"/>
      <w:bookmarkStart w:id="603" w:name="_Toc172459257"/>
      <w:bookmarkStart w:id="604" w:name="_Toc172459176"/>
      <w:r w:rsidRPr="005C1B0A">
        <w:rPr>
          <w:rFonts w:hint="eastAsia"/>
        </w:rPr>
        <w:t>应急</w:t>
      </w:r>
      <w:r w:rsidRPr="005C1B0A">
        <w:t>响应</w:t>
      </w:r>
      <w:bookmarkEnd w:id="595"/>
      <w:bookmarkEnd w:id="596"/>
      <w:bookmarkEnd w:id="597"/>
      <w:bookmarkEnd w:id="598"/>
      <w:bookmarkEnd w:id="599"/>
      <w:bookmarkEnd w:id="600"/>
      <w:bookmarkEnd w:id="601"/>
      <w:bookmarkEnd w:id="602"/>
      <w:bookmarkEnd w:id="603"/>
      <w:bookmarkEnd w:id="604"/>
    </w:p>
    <w:p w:rsidR="006A2E46" w:rsidRPr="005C1B0A" w:rsidRDefault="000F3187">
      <w:pPr>
        <w:pStyle w:val="affffffffc"/>
      </w:pPr>
      <w:r w:rsidRPr="005C1B0A">
        <w:rPr>
          <w:rFonts w:hint="eastAsia"/>
        </w:rPr>
        <w:t>应在突发事件发生时，根据事件的大小和发展态势，分级启动应急预案，调配相关人员和物资，采取应急处置，必要时应请求社会救援力量应对。</w:t>
      </w:r>
    </w:p>
    <w:p w:rsidR="006A2E46" w:rsidRPr="005C1B0A" w:rsidRDefault="000F3187">
      <w:pPr>
        <w:pStyle w:val="affffffffc"/>
      </w:pPr>
      <w:r w:rsidRPr="005C1B0A">
        <w:rPr>
          <w:rFonts w:hint="eastAsia"/>
        </w:rPr>
        <w:t>应急处置的内容包括但不限于：</w:t>
      </w:r>
    </w:p>
    <w:p w:rsidR="006A2E46" w:rsidRPr="005C1B0A" w:rsidRDefault="000F3187">
      <w:pPr>
        <w:pStyle w:val="af6"/>
        <w:numPr>
          <w:ilvl w:val="0"/>
          <w:numId w:val="62"/>
        </w:numPr>
      </w:pPr>
      <w:r w:rsidRPr="005C1B0A">
        <w:rPr>
          <w:rFonts w:hint="eastAsia"/>
        </w:rPr>
        <w:t>人员疏散；</w:t>
      </w:r>
    </w:p>
    <w:p w:rsidR="006A2E46" w:rsidRPr="005C1B0A" w:rsidRDefault="000F3187">
      <w:pPr>
        <w:pStyle w:val="af6"/>
      </w:pPr>
      <w:r w:rsidRPr="005C1B0A">
        <w:rPr>
          <w:rFonts w:hint="eastAsia"/>
        </w:rPr>
        <w:t>设置警戒线；</w:t>
      </w:r>
    </w:p>
    <w:p w:rsidR="006A2E46" w:rsidRPr="005C1B0A" w:rsidRDefault="000F3187">
      <w:pPr>
        <w:pStyle w:val="af6"/>
      </w:pPr>
      <w:r w:rsidRPr="005C1B0A">
        <w:rPr>
          <w:rFonts w:hint="eastAsia"/>
        </w:rPr>
        <w:t>现场交通及相关现场的秩序维护；</w:t>
      </w:r>
    </w:p>
    <w:p w:rsidR="006A2E46" w:rsidRPr="005C1B0A" w:rsidRDefault="000F3187">
      <w:pPr>
        <w:pStyle w:val="af6"/>
        <w:tabs>
          <w:tab w:val="clear" w:pos="993"/>
          <w:tab w:val="left" w:pos="891"/>
        </w:tabs>
      </w:pPr>
      <w:r w:rsidRPr="005C1B0A">
        <w:rPr>
          <w:rFonts w:hint="eastAsia"/>
        </w:rPr>
        <w:tab/>
        <w:t>应急救援队伍的组织与协调；</w:t>
      </w:r>
    </w:p>
    <w:p w:rsidR="006A2E46" w:rsidRPr="005C1B0A" w:rsidRDefault="000F3187">
      <w:pPr>
        <w:pStyle w:val="af6"/>
      </w:pPr>
      <w:r w:rsidRPr="005C1B0A">
        <w:rPr>
          <w:rFonts w:hint="eastAsia"/>
        </w:rPr>
        <w:t>应急物资的调集；</w:t>
      </w:r>
    </w:p>
    <w:p w:rsidR="006A2E46" w:rsidRPr="005C1B0A" w:rsidRDefault="000F3187">
      <w:pPr>
        <w:pStyle w:val="af6"/>
      </w:pPr>
      <w:r w:rsidRPr="005C1B0A">
        <w:rPr>
          <w:rFonts w:hint="eastAsia"/>
        </w:rPr>
        <w:t>社会救援力量的联动；</w:t>
      </w:r>
    </w:p>
    <w:p w:rsidR="006A2E46" w:rsidRPr="005C1B0A" w:rsidRDefault="000F3187">
      <w:pPr>
        <w:pStyle w:val="af6"/>
      </w:pPr>
      <w:r w:rsidRPr="005C1B0A">
        <w:rPr>
          <w:rFonts w:hint="eastAsia"/>
        </w:rPr>
        <w:t>信息和新闻媒体的现场管理。</w:t>
      </w:r>
    </w:p>
    <w:p w:rsidR="006A2E46" w:rsidRPr="005C1B0A" w:rsidRDefault="000F3187">
      <w:pPr>
        <w:pStyle w:val="affffffffc"/>
      </w:pPr>
      <w:r w:rsidRPr="005C1B0A">
        <w:rPr>
          <w:rFonts w:hint="eastAsia"/>
        </w:rPr>
        <w:t>突发事件有效控制后，应进行事后恢复。事后恢复工作包括但不限于：</w:t>
      </w:r>
    </w:p>
    <w:p w:rsidR="006A2E46" w:rsidRPr="005C1B0A" w:rsidRDefault="000F3187">
      <w:pPr>
        <w:pStyle w:val="af6"/>
        <w:numPr>
          <w:ilvl w:val="0"/>
          <w:numId w:val="63"/>
        </w:numPr>
      </w:pPr>
      <w:r w:rsidRPr="005C1B0A">
        <w:rPr>
          <w:rFonts w:hint="eastAsia"/>
        </w:rPr>
        <w:t>物业管理区域的工作、生活秩序和环境；</w:t>
      </w:r>
    </w:p>
    <w:p w:rsidR="006A2E46" w:rsidRPr="005C1B0A" w:rsidRDefault="000F3187">
      <w:pPr>
        <w:pStyle w:val="af6"/>
      </w:pPr>
      <w:r w:rsidRPr="005C1B0A">
        <w:rPr>
          <w:rFonts w:hint="eastAsia"/>
        </w:rPr>
        <w:t>协助事故调查；</w:t>
      </w:r>
    </w:p>
    <w:p w:rsidR="006A2E46" w:rsidRPr="005C1B0A" w:rsidRDefault="000F3187">
      <w:pPr>
        <w:pStyle w:val="af6"/>
      </w:pPr>
      <w:r w:rsidRPr="005C1B0A">
        <w:rPr>
          <w:rFonts w:hint="eastAsia"/>
        </w:rPr>
        <w:t>协助损失状况评估；</w:t>
      </w:r>
    </w:p>
    <w:p w:rsidR="006A2E46" w:rsidRPr="005C1B0A" w:rsidRDefault="000F3187">
      <w:pPr>
        <w:pStyle w:val="af6"/>
      </w:pPr>
      <w:r w:rsidRPr="005C1B0A">
        <w:rPr>
          <w:rFonts w:hint="eastAsia"/>
        </w:rPr>
        <w:t>协助保险公司的受理和理赔。</w:t>
      </w:r>
    </w:p>
    <w:p w:rsidR="006A2E46" w:rsidRPr="005C1B0A" w:rsidRDefault="000F3187">
      <w:pPr>
        <w:pStyle w:val="affffffffc"/>
      </w:pPr>
      <w:r w:rsidRPr="005C1B0A">
        <w:rPr>
          <w:rFonts w:hint="eastAsia"/>
        </w:rPr>
        <w:t>突发事件响应结束后，应对应急预案、救援过程、事后恢复等进行评估和总结，形成书面报告，对存在的问题跟进整改，并保存相关记录。</w:t>
      </w:r>
    </w:p>
    <w:p w:rsidR="006A2E46" w:rsidRPr="005C1B0A" w:rsidRDefault="000F3187">
      <w:pPr>
        <w:pStyle w:val="affe"/>
        <w:spacing w:before="120" w:after="120"/>
        <w:ind w:left="0"/>
      </w:pPr>
      <w:bookmarkStart w:id="605" w:name="_Toc174295895"/>
      <w:bookmarkStart w:id="606" w:name="_Toc172459177"/>
      <w:bookmarkStart w:id="607" w:name="_Toc170041572"/>
      <w:bookmarkStart w:id="608" w:name="_Toc174295307"/>
      <w:bookmarkStart w:id="609" w:name="_Toc174295661"/>
      <w:bookmarkStart w:id="610" w:name="_Toc172486114"/>
      <w:bookmarkStart w:id="611" w:name="_Toc174294457"/>
      <w:bookmarkStart w:id="612" w:name="_Toc169562568"/>
      <w:bookmarkStart w:id="613" w:name="_Toc172459258"/>
      <w:bookmarkStart w:id="614" w:name="_Toc170041487"/>
      <w:r w:rsidRPr="005C1B0A">
        <w:rPr>
          <w:rFonts w:hint="eastAsia"/>
        </w:rPr>
        <w:t>应急</w:t>
      </w:r>
      <w:r w:rsidRPr="005C1B0A">
        <w:t>保障</w:t>
      </w:r>
      <w:bookmarkEnd w:id="605"/>
      <w:bookmarkEnd w:id="606"/>
      <w:bookmarkEnd w:id="607"/>
      <w:bookmarkEnd w:id="608"/>
      <w:bookmarkEnd w:id="609"/>
      <w:bookmarkEnd w:id="610"/>
      <w:bookmarkEnd w:id="611"/>
      <w:bookmarkEnd w:id="612"/>
      <w:bookmarkEnd w:id="613"/>
      <w:bookmarkEnd w:id="614"/>
    </w:p>
    <w:p w:rsidR="006A2E46" w:rsidRPr="005C1B0A" w:rsidRDefault="000F3187">
      <w:pPr>
        <w:pStyle w:val="affffffffc"/>
      </w:pPr>
      <w:r w:rsidRPr="005C1B0A">
        <w:rPr>
          <w:rFonts w:hint="eastAsia"/>
        </w:rPr>
        <w:t>应根据应急预案的要求、事故应急处置的需要按标准配置应急物资和装备。</w:t>
      </w:r>
    </w:p>
    <w:p w:rsidR="006A2E46" w:rsidRPr="005C1B0A" w:rsidRDefault="000F3187">
      <w:pPr>
        <w:pStyle w:val="affffffffc"/>
      </w:pPr>
      <w:r w:rsidRPr="005C1B0A">
        <w:rPr>
          <w:rFonts w:hint="eastAsia"/>
        </w:rPr>
        <w:t>应急物资应包括事故或险情发生后的及时处置、报警、逃生、避险、隔险、自救、通信、救援等方面的设施、设备、装置、工具、器材和材料等。</w:t>
      </w:r>
    </w:p>
    <w:p w:rsidR="006A2E46" w:rsidRPr="005C1B0A" w:rsidRDefault="000F3187">
      <w:pPr>
        <w:pStyle w:val="affffffffc"/>
      </w:pPr>
      <w:r w:rsidRPr="005C1B0A">
        <w:rPr>
          <w:rFonts w:hint="eastAsia"/>
        </w:rPr>
        <w:t>应建立应急物资管理制度，遵循“方便、易取、易保管”的原则，指定存放地点，实行专物专用。</w:t>
      </w:r>
    </w:p>
    <w:p w:rsidR="006A2E46" w:rsidRPr="005C1B0A" w:rsidRDefault="000F3187">
      <w:pPr>
        <w:pStyle w:val="affffffffc"/>
      </w:pPr>
      <w:r w:rsidRPr="005C1B0A">
        <w:rPr>
          <w:rFonts w:hint="eastAsia"/>
        </w:rPr>
        <w:t>应定期对应急物资进行检查和维护，保证应急物资处于完好待用状态。</w:t>
      </w:r>
    </w:p>
    <w:p w:rsidR="006A2E46" w:rsidRPr="005C1B0A" w:rsidRDefault="000F3187">
      <w:pPr>
        <w:pStyle w:val="affd"/>
        <w:spacing w:before="240" w:after="240"/>
      </w:pPr>
      <w:bookmarkStart w:id="615" w:name="_Toc169562569"/>
      <w:bookmarkStart w:id="616" w:name="_Toc172459259"/>
      <w:bookmarkStart w:id="617" w:name="_Toc174295308"/>
      <w:bookmarkStart w:id="618" w:name="_Toc174294458"/>
      <w:bookmarkStart w:id="619" w:name="_Toc174295662"/>
      <w:bookmarkStart w:id="620" w:name="_Toc170041573"/>
      <w:bookmarkStart w:id="621" w:name="_Toc172459178"/>
      <w:bookmarkStart w:id="622" w:name="_Toc174295896"/>
      <w:bookmarkStart w:id="623" w:name="_Toc170041488"/>
      <w:bookmarkStart w:id="624" w:name="_Toc172486115"/>
      <w:r w:rsidRPr="005C1B0A">
        <w:rPr>
          <w:rFonts w:hint="eastAsia"/>
        </w:rPr>
        <w:t>评价</w:t>
      </w:r>
      <w:r w:rsidRPr="005C1B0A">
        <w:t>与</w:t>
      </w:r>
      <w:r w:rsidRPr="005C1B0A">
        <w:rPr>
          <w:rFonts w:hint="eastAsia"/>
        </w:rPr>
        <w:t>改进</w:t>
      </w:r>
      <w:bookmarkEnd w:id="615"/>
      <w:bookmarkEnd w:id="616"/>
      <w:bookmarkEnd w:id="617"/>
      <w:bookmarkEnd w:id="618"/>
      <w:bookmarkEnd w:id="619"/>
      <w:bookmarkEnd w:id="620"/>
      <w:bookmarkEnd w:id="621"/>
      <w:bookmarkEnd w:id="622"/>
      <w:bookmarkEnd w:id="623"/>
      <w:bookmarkEnd w:id="624"/>
    </w:p>
    <w:p w:rsidR="006A2E46" w:rsidRPr="005C1B0A" w:rsidRDefault="000F3187">
      <w:pPr>
        <w:pStyle w:val="affe"/>
        <w:spacing w:before="120" w:after="120"/>
        <w:ind w:left="0"/>
      </w:pPr>
      <w:bookmarkStart w:id="625" w:name="_Toc174295897"/>
      <w:bookmarkStart w:id="626" w:name="_Toc169562570"/>
      <w:bookmarkStart w:id="627" w:name="_Toc172459179"/>
      <w:bookmarkStart w:id="628" w:name="_Toc172486116"/>
      <w:bookmarkStart w:id="629" w:name="_Toc174295309"/>
      <w:bookmarkStart w:id="630" w:name="_Toc174295663"/>
      <w:bookmarkStart w:id="631" w:name="_Toc172459260"/>
      <w:bookmarkStart w:id="632" w:name="_Toc174294459"/>
      <w:bookmarkStart w:id="633" w:name="_Toc170041574"/>
      <w:bookmarkStart w:id="634" w:name="_Toc170041489"/>
      <w:r w:rsidRPr="005C1B0A">
        <w:rPr>
          <w:rFonts w:hint="eastAsia"/>
        </w:rPr>
        <w:t>评价</w:t>
      </w:r>
      <w:r w:rsidRPr="005C1B0A">
        <w:t>组织</w:t>
      </w:r>
      <w:bookmarkEnd w:id="625"/>
      <w:bookmarkEnd w:id="626"/>
      <w:bookmarkEnd w:id="627"/>
      <w:bookmarkEnd w:id="628"/>
      <w:bookmarkEnd w:id="629"/>
      <w:bookmarkEnd w:id="630"/>
      <w:bookmarkEnd w:id="631"/>
      <w:bookmarkEnd w:id="632"/>
      <w:bookmarkEnd w:id="633"/>
      <w:bookmarkEnd w:id="634"/>
    </w:p>
    <w:p w:rsidR="006A2E46" w:rsidRPr="005C1B0A" w:rsidRDefault="000F3187">
      <w:pPr>
        <w:pStyle w:val="affffffffc"/>
      </w:pPr>
      <w:r w:rsidRPr="005C1B0A">
        <w:rPr>
          <w:rFonts w:hint="eastAsia"/>
        </w:rPr>
        <w:t>物业服务机构开展</w:t>
      </w:r>
      <w:r w:rsidRPr="005C1B0A">
        <w:t>的</w:t>
      </w:r>
      <w:r w:rsidRPr="005C1B0A">
        <w:rPr>
          <w:rFonts w:hint="eastAsia"/>
        </w:rPr>
        <w:t>自我评价。</w:t>
      </w:r>
    </w:p>
    <w:p w:rsidR="006A2E46" w:rsidRPr="005C1B0A" w:rsidRDefault="000F3187">
      <w:pPr>
        <w:pStyle w:val="affffffffc"/>
      </w:pPr>
      <w:r w:rsidRPr="005C1B0A">
        <w:rPr>
          <w:rFonts w:hint="eastAsia"/>
        </w:rPr>
        <w:lastRenderedPageBreak/>
        <w:t>客户评价（接受物业服务的客户评价、业主方考评）。</w:t>
      </w:r>
    </w:p>
    <w:p w:rsidR="006A2E46" w:rsidRPr="005C1B0A" w:rsidRDefault="000F3187">
      <w:pPr>
        <w:pStyle w:val="affffffffc"/>
      </w:pPr>
      <w:r w:rsidRPr="005C1B0A">
        <w:rPr>
          <w:rFonts w:hint="eastAsia"/>
        </w:rPr>
        <w:t>第三方评价（主管部门监督评价、社会独立认证机构和调查机构评价）。</w:t>
      </w:r>
    </w:p>
    <w:p w:rsidR="006A2E46" w:rsidRPr="005C1B0A" w:rsidRDefault="000F3187">
      <w:pPr>
        <w:pStyle w:val="affe"/>
        <w:spacing w:before="120" w:after="120"/>
        <w:ind w:left="0"/>
      </w:pPr>
      <w:bookmarkStart w:id="635" w:name="_Toc174295898"/>
      <w:bookmarkStart w:id="636" w:name="_Toc169562571"/>
      <w:bookmarkStart w:id="637" w:name="_Toc174295664"/>
      <w:bookmarkStart w:id="638" w:name="_Toc174295310"/>
      <w:bookmarkStart w:id="639" w:name="_Toc170041490"/>
      <w:bookmarkStart w:id="640" w:name="_Toc170041575"/>
      <w:bookmarkStart w:id="641" w:name="_Toc174294460"/>
      <w:bookmarkStart w:id="642" w:name="_Toc172459261"/>
      <w:bookmarkStart w:id="643" w:name="_Toc172459180"/>
      <w:bookmarkStart w:id="644" w:name="_Toc172486117"/>
      <w:r w:rsidRPr="005C1B0A">
        <w:rPr>
          <w:rFonts w:hint="eastAsia"/>
        </w:rPr>
        <w:t>评价依据</w:t>
      </w:r>
      <w:bookmarkEnd w:id="635"/>
      <w:bookmarkEnd w:id="636"/>
      <w:bookmarkEnd w:id="637"/>
      <w:bookmarkEnd w:id="638"/>
      <w:bookmarkEnd w:id="639"/>
      <w:bookmarkEnd w:id="640"/>
      <w:bookmarkEnd w:id="641"/>
      <w:bookmarkEnd w:id="642"/>
      <w:bookmarkEnd w:id="643"/>
      <w:bookmarkEnd w:id="644"/>
    </w:p>
    <w:p w:rsidR="006A2E46" w:rsidRPr="005C1B0A" w:rsidRDefault="000F3187">
      <w:pPr>
        <w:pStyle w:val="affffffffc"/>
      </w:pPr>
      <w:r w:rsidRPr="005C1B0A">
        <w:rPr>
          <w:rFonts w:hint="eastAsia"/>
        </w:rPr>
        <w:t>有关国家法律法规、方针、政策、规章和强制性标准。</w:t>
      </w:r>
    </w:p>
    <w:p w:rsidR="006A2E46" w:rsidRPr="005C1B0A" w:rsidRDefault="000F3187">
      <w:pPr>
        <w:pStyle w:val="affffffffc"/>
      </w:pPr>
      <w:r w:rsidRPr="005C1B0A">
        <w:rPr>
          <w:rFonts w:hint="eastAsia"/>
        </w:rPr>
        <w:t>物业服务合同的约定。</w:t>
      </w:r>
    </w:p>
    <w:p w:rsidR="006A2E46" w:rsidRPr="005C1B0A" w:rsidRDefault="000F3187">
      <w:pPr>
        <w:pStyle w:val="affffffffc"/>
      </w:pPr>
      <w:r w:rsidRPr="005C1B0A">
        <w:rPr>
          <w:rFonts w:hint="eastAsia"/>
        </w:rPr>
        <w:t>提供物业服务的相关管理制度、服务内容、服务标准。</w:t>
      </w:r>
    </w:p>
    <w:p w:rsidR="006A2E46" w:rsidRPr="005C1B0A" w:rsidRDefault="000F3187">
      <w:pPr>
        <w:pStyle w:val="affffffffc"/>
      </w:pPr>
      <w:r w:rsidRPr="005C1B0A">
        <w:rPr>
          <w:rFonts w:hint="eastAsia"/>
        </w:rPr>
        <w:t>客户的需求和期望。</w:t>
      </w:r>
    </w:p>
    <w:p w:rsidR="006A2E46" w:rsidRPr="005C1B0A" w:rsidRDefault="000F3187">
      <w:pPr>
        <w:pStyle w:val="affffffffc"/>
      </w:pPr>
      <w:r w:rsidRPr="005C1B0A">
        <w:rPr>
          <w:rFonts w:hint="eastAsia"/>
        </w:rPr>
        <w:t>服务品质检查、内审、外审、管理评审、综合评审等质量记录。</w:t>
      </w:r>
    </w:p>
    <w:p w:rsidR="006A2E46" w:rsidRPr="005C1B0A" w:rsidRDefault="000F3187">
      <w:pPr>
        <w:pStyle w:val="affe"/>
        <w:spacing w:before="120" w:after="120"/>
        <w:ind w:left="0"/>
      </w:pPr>
      <w:bookmarkStart w:id="645" w:name="_Toc172459262"/>
      <w:bookmarkStart w:id="646" w:name="_Toc174294461"/>
      <w:bookmarkStart w:id="647" w:name="_Toc170041576"/>
      <w:bookmarkStart w:id="648" w:name="_Toc174295311"/>
      <w:bookmarkStart w:id="649" w:name="_Toc174295899"/>
      <w:bookmarkStart w:id="650" w:name="_Toc170041491"/>
      <w:bookmarkStart w:id="651" w:name="_Toc172486118"/>
      <w:bookmarkStart w:id="652" w:name="_Toc174295665"/>
      <w:bookmarkStart w:id="653" w:name="_Toc172459181"/>
      <w:bookmarkStart w:id="654" w:name="_Toc169562572"/>
      <w:r w:rsidRPr="005C1B0A">
        <w:rPr>
          <w:rFonts w:hint="eastAsia"/>
        </w:rPr>
        <w:t>评价</w:t>
      </w:r>
      <w:r w:rsidRPr="005C1B0A">
        <w:t>内容</w:t>
      </w:r>
      <w:bookmarkEnd w:id="645"/>
      <w:bookmarkEnd w:id="646"/>
      <w:bookmarkEnd w:id="647"/>
      <w:bookmarkEnd w:id="648"/>
      <w:bookmarkEnd w:id="649"/>
      <w:bookmarkEnd w:id="650"/>
      <w:bookmarkEnd w:id="651"/>
      <w:bookmarkEnd w:id="652"/>
      <w:bookmarkEnd w:id="653"/>
      <w:bookmarkEnd w:id="654"/>
    </w:p>
    <w:p w:rsidR="006A2E46" w:rsidRPr="005C1B0A" w:rsidRDefault="000F3187">
      <w:pPr>
        <w:pStyle w:val="affffffffc"/>
      </w:pPr>
      <w:r w:rsidRPr="005C1B0A">
        <w:rPr>
          <w:rFonts w:hint="eastAsia"/>
        </w:rPr>
        <w:t>履约情况，包含</w:t>
      </w:r>
      <w:r w:rsidRPr="005C1B0A">
        <w:t>不限</w:t>
      </w:r>
      <w:r w:rsidRPr="005C1B0A">
        <w:rPr>
          <w:rFonts w:hint="eastAsia"/>
        </w:rPr>
        <w:t>下列内容</w:t>
      </w:r>
      <w:r w:rsidRPr="005C1B0A">
        <w:t>：</w:t>
      </w:r>
    </w:p>
    <w:p w:rsidR="006A2E46" w:rsidRPr="005C1B0A" w:rsidRDefault="000F3187">
      <w:pPr>
        <w:pStyle w:val="af6"/>
        <w:numPr>
          <w:ilvl w:val="0"/>
          <w:numId w:val="64"/>
        </w:numPr>
      </w:pPr>
      <w:r w:rsidRPr="005C1B0A">
        <w:rPr>
          <w:rFonts w:hint="eastAsia"/>
        </w:rPr>
        <w:t>提供的各项物业服务应按合同的约定和规定的要求组织实施；</w:t>
      </w:r>
    </w:p>
    <w:p w:rsidR="006A2E46" w:rsidRPr="005C1B0A" w:rsidRDefault="000F3187">
      <w:pPr>
        <w:pStyle w:val="af6"/>
      </w:pPr>
      <w:r w:rsidRPr="005C1B0A">
        <w:rPr>
          <w:rFonts w:hint="eastAsia"/>
        </w:rPr>
        <w:t>对物业服务提供过程、采取的方法和手段、人员的数量和技能、设施设备及场所的完好状况，以及安全、卫生、环境等应满足服务提供特性的要求（功能性、安全性、时间性、舒适性、文明性和经济性）。</w:t>
      </w:r>
    </w:p>
    <w:p w:rsidR="006A2E46" w:rsidRPr="005C1B0A" w:rsidRDefault="000F3187">
      <w:pPr>
        <w:pStyle w:val="affffffffc"/>
      </w:pPr>
      <w:r w:rsidRPr="005C1B0A">
        <w:rPr>
          <w:rFonts w:hint="eastAsia"/>
        </w:rPr>
        <w:t>达标情况，包含不限下列内容：</w:t>
      </w:r>
    </w:p>
    <w:p w:rsidR="006A2E46" w:rsidRPr="005C1B0A" w:rsidRDefault="000F3187">
      <w:pPr>
        <w:pStyle w:val="af6"/>
        <w:numPr>
          <w:ilvl w:val="0"/>
          <w:numId w:val="65"/>
        </w:numPr>
      </w:pPr>
      <w:r w:rsidRPr="005C1B0A">
        <w:rPr>
          <w:rFonts w:hint="eastAsia"/>
        </w:rPr>
        <w:t>物业服务管理体系应满足服务过程管理和客户的要求；</w:t>
      </w:r>
    </w:p>
    <w:p w:rsidR="006A2E46" w:rsidRPr="005C1B0A" w:rsidRDefault="000F3187">
      <w:pPr>
        <w:pStyle w:val="af6"/>
      </w:pPr>
      <w:r w:rsidRPr="005C1B0A">
        <w:rPr>
          <w:rFonts w:hint="eastAsia"/>
        </w:rPr>
        <w:t>相关要求应达到国家、行业、地方和企业标准；</w:t>
      </w:r>
    </w:p>
    <w:p w:rsidR="006A2E46" w:rsidRPr="005C1B0A" w:rsidRDefault="000F3187">
      <w:pPr>
        <w:pStyle w:val="af6"/>
      </w:pPr>
      <w:r w:rsidRPr="005C1B0A">
        <w:rPr>
          <w:rFonts w:hint="eastAsia"/>
        </w:rPr>
        <w:t>创优考评应达到创优的要求。</w:t>
      </w:r>
    </w:p>
    <w:p w:rsidR="006A2E46" w:rsidRPr="005C1B0A" w:rsidRDefault="000F3187">
      <w:pPr>
        <w:pStyle w:val="af6"/>
      </w:pPr>
      <w:r w:rsidRPr="005C1B0A">
        <w:rPr>
          <w:rFonts w:hint="eastAsia"/>
        </w:rPr>
        <w:t>客户感知：提供的物业服务的客户满意程度应达到客户的期望。</w:t>
      </w:r>
    </w:p>
    <w:p w:rsidR="006A2E46" w:rsidRPr="005C1B0A" w:rsidRDefault="000F3187">
      <w:pPr>
        <w:pStyle w:val="af6"/>
      </w:pPr>
      <w:r w:rsidRPr="005C1B0A">
        <w:rPr>
          <w:rFonts w:hint="eastAsia"/>
        </w:rPr>
        <w:t>档案资料：物业档案资料和各项质量记录或报告应完整、齐全、真实、有效，且具有可追溯性。</w:t>
      </w:r>
    </w:p>
    <w:p w:rsidR="006A2E46" w:rsidRPr="005C1B0A" w:rsidRDefault="000F3187">
      <w:pPr>
        <w:pStyle w:val="affe"/>
        <w:spacing w:before="120" w:after="120"/>
        <w:ind w:left="0"/>
      </w:pPr>
      <w:bookmarkStart w:id="655" w:name="_Toc174295666"/>
      <w:bookmarkStart w:id="656" w:name="_Toc174295312"/>
      <w:bookmarkStart w:id="657" w:name="_Toc172459182"/>
      <w:bookmarkStart w:id="658" w:name="_Toc174294462"/>
      <w:bookmarkStart w:id="659" w:name="_Toc172459263"/>
      <w:bookmarkStart w:id="660" w:name="_Toc170041492"/>
      <w:bookmarkStart w:id="661" w:name="_Toc174295900"/>
      <w:bookmarkStart w:id="662" w:name="_Toc169562573"/>
      <w:bookmarkStart w:id="663" w:name="_Toc172486119"/>
      <w:bookmarkStart w:id="664" w:name="_Toc170041577"/>
      <w:r w:rsidRPr="005C1B0A">
        <w:rPr>
          <w:rFonts w:hint="eastAsia"/>
        </w:rPr>
        <w:t>评价程序</w:t>
      </w:r>
      <w:bookmarkEnd w:id="655"/>
      <w:bookmarkEnd w:id="656"/>
      <w:bookmarkEnd w:id="657"/>
      <w:bookmarkEnd w:id="658"/>
      <w:bookmarkEnd w:id="659"/>
      <w:bookmarkEnd w:id="660"/>
      <w:bookmarkEnd w:id="661"/>
      <w:bookmarkEnd w:id="662"/>
      <w:bookmarkEnd w:id="663"/>
      <w:bookmarkEnd w:id="664"/>
    </w:p>
    <w:p w:rsidR="006A2E46" w:rsidRPr="005C1B0A" w:rsidRDefault="000F3187">
      <w:pPr>
        <w:pStyle w:val="afffff0"/>
        <w:ind w:firstLine="420"/>
      </w:pPr>
      <w:r w:rsidRPr="005C1B0A">
        <w:rPr>
          <w:rFonts w:hint="eastAsia"/>
        </w:rPr>
        <w:t>评价程序包括但不限于：</w:t>
      </w:r>
    </w:p>
    <w:p w:rsidR="006A2E46" w:rsidRPr="005C1B0A" w:rsidRDefault="000F3187">
      <w:pPr>
        <w:pStyle w:val="af6"/>
        <w:numPr>
          <w:ilvl w:val="0"/>
          <w:numId w:val="66"/>
        </w:numPr>
        <w:tabs>
          <w:tab w:val="clear" w:pos="993"/>
        </w:tabs>
      </w:pPr>
      <w:r w:rsidRPr="005C1B0A">
        <w:rPr>
          <w:rFonts w:hint="eastAsia"/>
        </w:rPr>
        <w:t>建立评价机制；</w:t>
      </w:r>
    </w:p>
    <w:p w:rsidR="006A2E46" w:rsidRPr="005C1B0A" w:rsidRDefault="000F3187">
      <w:pPr>
        <w:pStyle w:val="af6"/>
      </w:pPr>
      <w:r w:rsidRPr="005C1B0A">
        <w:rPr>
          <w:rFonts w:hint="eastAsia"/>
        </w:rPr>
        <w:t>成立评价组织；</w:t>
      </w:r>
    </w:p>
    <w:p w:rsidR="006A2E46" w:rsidRPr="005C1B0A" w:rsidRDefault="000F3187">
      <w:pPr>
        <w:pStyle w:val="af6"/>
      </w:pPr>
      <w:r w:rsidRPr="005C1B0A">
        <w:rPr>
          <w:rFonts w:hint="eastAsia"/>
        </w:rPr>
        <w:t>确定评价方案；</w:t>
      </w:r>
    </w:p>
    <w:p w:rsidR="006A2E46" w:rsidRPr="005C1B0A" w:rsidRDefault="000F3187">
      <w:pPr>
        <w:pStyle w:val="af6"/>
      </w:pPr>
      <w:r w:rsidRPr="005C1B0A">
        <w:rPr>
          <w:rFonts w:hint="eastAsia"/>
        </w:rPr>
        <w:t>制定评价计划；</w:t>
      </w:r>
    </w:p>
    <w:p w:rsidR="006A2E46" w:rsidRPr="005C1B0A" w:rsidRDefault="000F3187">
      <w:pPr>
        <w:pStyle w:val="af6"/>
      </w:pPr>
      <w:r w:rsidRPr="005C1B0A">
        <w:rPr>
          <w:rFonts w:hint="eastAsia"/>
        </w:rPr>
        <w:t>组织评价准备；</w:t>
      </w:r>
    </w:p>
    <w:p w:rsidR="006A2E46" w:rsidRPr="005C1B0A" w:rsidRDefault="000F3187">
      <w:pPr>
        <w:pStyle w:val="af6"/>
      </w:pPr>
      <w:r w:rsidRPr="005C1B0A">
        <w:rPr>
          <w:rFonts w:hint="eastAsia"/>
        </w:rPr>
        <w:t>开展评价实施；</w:t>
      </w:r>
    </w:p>
    <w:p w:rsidR="006A2E46" w:rsidRPr="005C1B0A" w:rsidRDefault="000F3187">
      <w:pPr>
        <w:pStyle w:val="af6"/>
      </w:pPr>
      <w:r w:rsidRPr="005C1B0A">
        <w:rPr>
          <w:rFonts w:hint="eastAsia"/>
        </w:rPr>
        <w:t>数据收集分析；</w:t>
      </w:r>
      <w:bookmarkStart w:id="665" w:name="_GoBack"/>
      <w:bookmarkEnd w:id="665"/>
    </w:p>
    <w:p w:rsidR="006A2E46" w:rsidRPr="005C1B0A" w:rsidRDefault="000F3187">
      <w:pPr>
        <w:pStyle w:val="af6"/>
      </w:pPr>
      <w:r w:rsidRPr="005C1B0A">
        <w:rPr>
          <w:rFonts w:hint="eastAsia"/>
        </w:rPr>
        <w:t>编写评价报告；</w:t>
      </w:r>
    </w:p>
    <w:p w:rsidR="006A2E46" w:rsidRPr="005C1B0A" w:rsidRDefault="000F3187">
      <w:pPr>
        <w:pStyle w:val="af6"/>
      </w:pPr>
      <w:r w:rsidRPr="005C1B0A">
        <w:rPr>
          <w:rFonts w:hint="eastAsia"/>
        </w:rPr>
        <w:t>评价结果处置；</w:t>
      </w:r>
    </w:p>
    <w:p w:rsidR="006A2E46" w:rsidRPr="005C1B0A" w:rsidRDefault="000F3187">
      <w:pPr>
        <w:pStyle w:val="af6"/>
      </w:pPr>
      <w:r w:rsidRPr="005C1B0A">
        <w:rPr>
          <w:rFonts w:hint="eastAsia"/>
        </w:rPr>
        <w:t>保持评价记录。</w:t>
      </w:r>
    </w:p>
    <w:p w:rsidR="006A2E46" w:rsidRPr="005C1B0A" w:rsidRDefault="000F3187">
      <w:pPr>
        <w:pStyle w:val="affe"/>
        <w:spacing w:before="120" w:after="120"/>
        <w:ind w:left="0"/>
      </w:pPr>
      <w:bookmarkStart w:id="666" w:name="_Toc174294463"/>
      <w:bookmarkStart w:id="667" w:name="_Toc172459264"/>
      <w:bookmarkStart w:id="668" w:name="_Toc170041578"/>
      <w:bookmarkStart w:id="669" w:name="_Toc170041493"/>
      <w:bookmarkStart w:id="670" w:name="_Toc174295667"/>
      <w:bookmarkStart w:id="671" w:name="_Toc169562574"/>
      <w:bookmarkStart w:id="672" w:name="_Toc174295901"/>
      <w:bookmarkStart w:id="673" w:name="_Toc172459183"/>
      <w:bookmarkStart w:id="674" w:name="_Toc172486120"/>
      <w:bookmarkStart w:id="675" w:name="_Toc174295313"/>
      <w:r w:rsidRPr="005C1B0A">
        <w:rPr>
          <w:rFonts w:hint="eastAsia"/>
        </w:rPr>
        <w:t>评价改进</w:t>
      </w:r>
      <w:bookmarkEnd w:id="666"/>
      <w:bookmarkEnd w:id="667"/>
      <w:bookmarkEnd w:id="668"/>
      <w:bookmarkEnd w:id="669"/>
      <w:bookmarkEnd w:id="670"/>
      <w:bookmarkEnd w:id="671"/>
      <w:bookmarkEnd w:id="672"/>
      <w:bookmarkEnd w:id="673"/>
      <w:bookmarkEnd w:id="674"/>
      <w:bookmarkEnd w:id="675"/>
    </w:p>
    <w:p w:rsidR="006A2E46" w:rsidRPr="005C1B0A" w:rsidRDefault="000F3187">
      <w:pPr>
        <w:pStyle w:val="affffffffc"/>
      </w:pPr>
      <w:r w:rsidRPr="005C1B0A">
        <w:rPr>
          <w:rFonts w:hint="eastAsia"/>
        </w:rPr>
        <w:t>应建立方针、目标，确定改进方向，创造全员参与和激励的改进环境，不断寻求改进机会。</w:t>
      </w:r>
    </w:p>
    <w:p w:rsidR="006A2E46" w:rsidRPr="005C1B0A" w:rsidRDefault="000F3187">
      <w:pPr>
        <w:pStyle w:val="affffffffc"/>
      </w:pPr>
      <w:r w:rsidRPr="005C1B0A">
        <w:rPr>
          <w:rFonts w:hint="eastAsia"/>
        </w:rPr>
        <w:t>应开展以职责管理、人员和物质资源、服务过程与程序为核心，注重服务实现过程对服务质量的控制，实现改进目标。</w:t>
      </w:r>
    </w:p>
    <w:p w:rsidR="006A2E46" w:rsidRPr="005C1B0A" w:rsidRDefault="000F3187">
      <w:pPr>
        <w:pStyle w:val="affffffffc"/>
      </w:pPr>
      <w:r w:rsidRPr="005C1B0A">
        <w:rPr>
          <w:rFonts w:hint="eastAsia"/>
        </w:rPr>
        <w:t>应建立纠正、预防和改进措施，对服务评价结果进行数据分析，对不符合项进行纠正、预防，消除不符合产生的原因，防止不符合的再次发生。</w:t>
      </w:r>
    </w:p>
    <w:p w:rsidR="006A2E46" w:rsidRPr="005C1B0A" w:rsidRDefault="000F3187">
      <w:pPr>
        <w:pStyle w:val="affffffffc"/>
      </w:pPr>
      <w:r w:rsidRPr="005C1B0A">
        <w:rPr>
          <w:rFonts w:hint="eastAsia"/>
        </w:rPr>
        <w:t>应采用PDCA（计划-实施-检查-改进）模式方法，从策划、实施、检查、处置、再策划，周而复始地运作，实现服务质量的持续改进，不断提升物业服务水平，提高客户满意度。</w:t>
      </w:r>
    </w:p>
    <w:p w:rsidR="006A2E46" w:rsidRPr="005C1B0A" w:rsidRDefault="000F3187">
      <w:pPr>
        <w:widowControl/>
        <w:adjustRightInd/>
        <w:spacing w:line="240" w:lineRule="auto"/>
        <w:jc w:val="left"/>
        <w:rPr>
          <w:rFonts w:ascii="宋体" w:hAnsi="Times New Roman"/>
          <w:kern w:val="0"/>
          <w:szCs w:val="20"/>
        </w:rPr>
      </w:pPr>
      <w:r w:rsidRPr="005C1B0A">
        <w:br w:type="page"/>
      </w:r>
    </w:p>
    <w:p w:rsidR="006A2E46" w:rsidRDefault="006A2E46">
      <w:pPr>
        <w:pStyle w:val="af9"/>
      </w:pPr>
      <w:bookmarkStart w:id="676" w:name="BookMark5"/>
      <w:bookmarkEnd w:id="56"/>
    </w:p>
    <w:p w:rsidR="006A2E46" w:rsidRDefault="006A2E46">
      <w:pPr>
        <w:pStyle w:val="aff"/>
      </w:pPr>
    </w:p>
    <w:p w:rsidR="006A2E46" w:rsidRDefault="000F3187">
      <w:pPr>
        <w:pStyle w:val="aff4"/>
        <w:spacing w:before="60" w:after="120"/>
      </w:pPr>
      <w:r>
        <w:br/>
      </w:r>
      <w:bookmarkStart w:id="677" w:name="_Toc170041579"/>
      <w:bookmarkStart w:id="678" w:name="_Toc170041494"/>
      <w:bookmarkStart w:id="679" w:name="_Toc172459265"/>
      <w:bookmarkStart w:id="680" w:name="_Toc172459184"/>
      <w:bookmarkStart w:id="681" w:name="_Toc174294464"/>
      <w:bookmarkStart w:id="682" w:name="_Toc174295902"/>
      <w:bookmarkStart w:id="683" w:name="_Toc174295314"/>
      <w:bookmarkStart w:id="684" w:name="_Toc172486121"/>
      <w:bookmarkStart w:id="685" w:name="_Toc174295668"/>
      <w:bookmarkStart w:id="686" w:name="_Toc169562575"/>
      <w:r>
        <w:rPr>
          <w:rFonts w:hint="eastAsia"/>
        </w:rPr>
        <w:t>（资料性）</w:t>
      </w:r>
      <w:r>
        <w:br/>
      </w:r>
      <w:bookmarkEnd w:id="677"/>
      <w:bookmarkEnd w:id="678"/>
      <w:bookmarkEnd w:id="679"/>
      <w:bookmarkEnd w:id="680"/>
      <w:r>
        <w:rPr>
          <w:rFonts w:hint="eastAsia"/>
        </w:rPr>
        <w:t>微笑服务标准</w:t>
      </w:r>
      <w:bookmarkEnd w:id="681"/>
      <w:bookmarkEnd w:id="682"/>
      <w:bookmarkEnd w:id="683"/>
      <w:bookmarkEnd w:id="684"/>
      <w:bookmarkEnd w:id="685"/>
    </w:p>
    <w:p w:rsidR="006A2E46" w:rsidRDefault="000F3187">
      <w:pPr>
        <w:pStyle w:val="affe"/>
        <w:numPr>
          <w:ilvl w:val="0"/>
          <w:numId w:val="0"/>
        </w:numPr>
        <w:spacing w:before="120" w:after="120"/>
      </w:pPr>
      <w:bookmarkStart w:id="687" w:name="_Toc174294465"/>
      <w:bookmarkStart w:id="688" w:name="_Toc174295669"/>
      <w:bookmarkStart w:id="689" w:name="_Toc174295903"/>
      <w:bookmarkStart w:id="690" w:name="_Toc172486122"/>
      <w:bookmarkStart w:id="691" w:name="_Toc174295315"/>
      <w:r>
        <w:t>A.</w:t>
      </w:r>
      <w:r>
        <w:rPr>
          <w:rFonts w:hint="eastAsia"/>
        </w:rPr>
        <w:t>1服务形象标准</w:t>
      </w:r>
      <w:bookmarkEnd w:id="687"/>
      <w:bookmarkEnd w:id="688"/>
      <w:bookmarkEnd w:id="689"/>
      <w:bookmarkEnd w:id="690"/>
      <w:bookmarkEnd w:id="691"/>
    </w:p>
    <w:p w:rsidR="006A2E46" w:rsidRDefault="000F3187">
      <w:pPr>
        <w:pStyle w:val="aff6"/>
        <w:spacing w:before="120" w:after="120"/>
      </w:pPr>
      <w:r>
        <w:rPr>
          <w:rFonts w:hint="eastAsia"/>
        </w:rPr>
        <w:t>微笑标准</w:t>
      </w:r>
    </w:p>
    <w:p w:rsidR="006A2E46" w:rsidRDefault="000F3187">
      <w:pPr>
        <w:spacing w:line="240" w:lineRule="auto"/>
        <w:ind w:firstLineChars="150" w:firstLine="315"/>
      </w:pPr>
      <w:r>
        <w:rPr>
          <w:rFonts w:hint="eastAsia"/>
        </w:rPr>
        <w:t>标准的微笑以嘴角上翘，自然露出口腔上排</w:t>
      </w:r>
      <w:r>
        <w:t xml:space="preserve">6-8 </w:t>
      </w:r>
      <w:r>
        <w:t>颗牙齿为宜，表情真诚、亲切。与</w:t>
      </w:r>
      <w:r>
        <w:rPr>
          <w:rFonts w:hint="eastAsia"/>
        </w:rPr>
        <w:t>顾客</w:t>
      </w:r>
      <w:r>
        <w:t>交流时，目光柔和直视对方，自然微笑。</w:t>
      </w:r>
    </w:p>
    <w:p w:rsidR="006A2E46" w:rsidRDefault="000F3187">
      <w:pPr>
        <w:pStyle w:val="aff6"/>
        <w:spacing w:before="120" w:after="120"/>
      </w:pPr>
      <w:r>
        <w:rPr>
          <w:rFonts w:hint="eastAsia"/>
        </w:rPr>
        <w:t>仪容仪表</w:t>
      </w:r>
    </w:p>
    <w:p w:rsidR="006A2E46" w:rsidRDefault="000F3187">
      <w:pPr>
        <w:pStyle w:val="affffffffff5"/>
        <w:spacing w:line="240" w:lineRule="auto"/>
      </w:pPr>
      <w:r>
        <w:t>在岗期间应着整套应季工装。</w:t>
      </w:r>
    </w:p>
    <w:p w:rsidR="006A2E46" w:rsidRDefault="000F3187">
      <w:pPr>
        <w:pStyle w:val="affffffffff5"/>
        <w:spacing w:line="240" w:lineRule="auto"/>
      </w:pPr>
      <w:r>
        <w:t>工号牌</w:t>
      </w:r>
      <w:r>
        <w:rPr>
          <w:rFonts w:hint="eastAsia"/>
        </w:rPr>
        <w:t>应</w:t>
      </w:r>
      <w:r>
        <w:t>佩戴于左胸正上方，横平竖直。</w:t>
      </w:r>
    </w:p>
    <w:p w:rsidR="006A2E46" w:rsidRDefault="000F3187">
      <w:pPr>
        <w:pStyle w:val="affffffffff5"/>
        <w:spacing w:line="240" w:lineRule="auto"/>
      </w:pPr>
      <w:r>
        <w:rPr>
          <w:rFonts w:hint="eastAsia"/>
        </w:rPr>
        <w:t>着装应</w:t>
      </w:r>
      <w:r>
        <w:t>干净整洁、无缺损，</w:t>
      </w:r>
      <w:proofErr w:type="gramStart"/>
      <w:r>
        <w:t>不挽袖</w:t>
      </w:r>
      <w:proofErr w:type="gramEnd"/>
      <w:r>
        <w:t>卷裤，内衣不外露；着深色无配饰包脚皮鞋，女</w:t>
      </w:r>
      <w:proofErr w:type="gramStart"/>
      <w:r>
        <w:t>员工着</w:t>
      </w:r>
      <w:proofErr w:type="gramEnd"/>
      <w:r>
        <w:t>肤色丝袜，男</w:t>
      </w:r>
      <w:proofErr w:type="gramStart"/>
      <w:r>
        <w:t>员工着</w:t>
      </w:r>
      <w:proofErr w:type="gramEnd"/>
      <w:r>
        <w:t>深色棉袜。</w:t>
      </w:r>
    </w:p>
    <w:p w:rsidR="006A2E46" w:rsidRDefault="000F3187">
      <w:pPr>
        <w:pStyle w:val="affffffffff5"/>
        <w:spacing w:line="240" w:lineRule="auto"/>
      </w:pPr>
      <w:r>
        <w:t>发型大方得体，不做夸张发型发色。男员工应遵照</w:t>
      </w:r>
      <w:r>
        <w:t>“</w:t>
      </w:r>
      <w:r>
        <w:t>前不遮额、侧不盖耳、后不触领</w:t>
      </w:r>
      <w:r>
        <w:t>”</w:t>
      </w:r>
      <w:r>
        <w:t>原则，不留胡须鬓角；女员工刘海不可遮盖眼睛，长发盘于脑后，用素色发兜装饰，短发别于耳后，用黑色发卡固定。</w:t>
      </w:r>
    </w:p>
    <w:p w:rsidR="006A2E46" w:rsidRDefault="000F3187">
      <w:pPr>
        <w:pStyle w:val="affffffffff5"/>
        <w:spacing w:line="240" w:lineRule="auto"/>
      </w:pPr>
      <w:r>
        <w:rPr>
          <w:rFonts w:hint="eastAsia"/>
        </w:rPr>
        <w:t>应</w:t>
      </w:r>
      <w:r>
        <w:t>保持个人卫生，</w:t>
      </w:r>
      <w:r>
        <w:rPr>
          <w:rFonts w:hint="eastAsia"/>
        </w:rPr>
        <w:t>注重清洁</w:t>
      </w:r>
      <w:r>
        <w:t>，不藏污纳垢</w:t>
      </w:r>
      <w:r>
        <w:rPr>
          <w:rFonts w:hint="eastAsia"/>
        </w:rPr>
        <w:t>无</w:t>
      </w:r>
      <w:r>
        <w:t>异味。身体</w:t>
      </w:r>
      <w:r>
        <w:rPr>
          <w:rFonts w:hint="eastAsia"/>
        </w:rPr>
        <w:t>外</w:t>
      </w:r>
      <w:r>
        <w:t>露部位不</w:t>
      </w:r>
      <w:r>
        <w:rPr>
          <w:rFonts w:hint="eastAsia"/>
        </w:rPr>
        <w:t>宜</w:t>
      </w:r>
      <w:r>
        <w:t>有纹身。重点服务岗位女员工</w:t>
      </w:r>
      <w:proofErr w:type="gramStart"/>
      <w:r>
        <w:rPr>
          <w:rFonts w:hint="eastAsia"/>
        </w:rPr>
        <w:t>宜</w:t>
      </w:r>
      <w:r>
        <w:t>着</w:t>
      </w:r>
      <w:proofErr w:type="gramEnd"/>
      <w:r>
        <w:t>淡妆上岗，眉眼唇部适度修饰，不做夸张美甲美</w:t>
      </w:r>
      <w:proofErr w:type="gramStart"/>
      <w:r>
        <w:t>睫</w:t>
      </w:r>
      <w:proofErr w:type="gramEnd"/>
      <w:r>
        <w:t xml:space="preserve">。 </w:t>
      </w:r>
    </w:p>
    <w:p w:rsidR="006A2E46" w:rsidRDefault="000F3187">
      <w:pPr>
        <w:pStyle w:val="aff6"/>
        <w:spacing w:before="120" w:after="120"/>
      </w:pPr>
      <w:r>
        <w:rPr>
          <w:rFonts w:hint="eastAsia"/>
        </w:rPr>
        <w:t>举止形态</w:t>
      </w:r>
    </w:p>
    <w:p w:rsidR="006A2E46" w:rsidRDefault="000F3187">
      <w:pPr>
        <w:pStyle w:val="aff7"/>
        <w:spacing w:before="120" w:after="120"/>
      </w:pPr>
      <w:r>
        <w:rPr>
          <w:rFonts w:hint="eastAsia"/>
        </w:rPr>
        <w:t>站姿标准</w:t>
      </w:r>
    </w:p>
    <w:p w:rsidR="006A2E46" w:rsidRDefault="000F3187">
      <w:pPr>
        <w:spacing w:line="240" w:lineRule="auto"/>
        <w:ind w:firstLineChars="200" w:firstLine="420"/>
      </w:pPr>
      <w:r>
        <w:rPr>
          <w:rFonts w:hint="eastAsia"/>
        </w:rPr>
        <w:t>挺胸收腹、</w:t>
      </w:r>
      <w:proofErr w:type="gramStart"/>
      <w:r>
        <w:rPr>
          <w:rFonts w:hint="eastAsia"/>
        </w:rPr>
        <w:t>立腰并腿</w:t>
      </w:r>
      <w:proofErr w:type="gramEnd"/>
      <w:r>
        <w:rPr>
          <w:rFonts w:hint="eastAsia"/>
        </w:rPr>
        <w:t>。女员工双腿并拢，两脚呈“</w:t>
      </w:r>
      <w:r>
        <w:t>T”</w:t>
      </w:r>
      <w:r>
        <w:t>字型站立，左脚在前，右脚在后，双臂自然下垂，置于身体两侧，双手五指并拢或将双手自然叠放于小腹前，</w:t>
      </w:r>
      <w:r>
        <w:rPr>
          <w:rFonts w:hint="eastAsia"/>
        </w:rPr>
        <w:t>拇指</w:t>
      </w:r>
      <w:r>
        <w:t>交叉内扣，右手在上；男员工可双脚平行分开，略窄与肩，双手置后，左手握右手，或脚跟并拢，两脚呈</w:t>
      </w:r>
      <w:r>
        <w:t xml:space="preserve">45 </w:t>
      </w:r>
      <w:r>
        <w:t>度</w:t>
      </w:r>
      <w:r>
        <w:t>“V”</w:t>
      </w:r>
      <w:r>
        <w:t>字型，双肩放松，手臂自然下垂。</w:t>
      </w:r>
    </w:p>
    <w:p w:rsidR="006A2E46" w:rsidRDefault="000F3187">
      <w:pPr>
        <w:pStyle w:val="aff7"/>
        <w:spacing w:before="120" w:after="120"/>
      </w:pPr>
      <w:r>
        <w:rPr>
          <w:rFonts w:hint="eastAsia"/>
        </w:rPr>
        <w:t>坐姿标准</w:t>
      </w:r>
    </w:p>
    <w:p w:rsidR="006A2E46" w:rsidRDefault="000F3187">
      <w:pPr>
        <w:spacing w:line="240" w:lineRule="auto"/>
        <w:ind w:firstLineChars="200" w:firstLine="420"/>
      </w:pPr>
      <w:r>
        <w:rPr>
          <w:rFonts w:hint="eastAsia"/>
        </w:rPr>
        <w:t>入座时头部挺直，双目平视，下颌内收，挺胸收腹，肩部放松，坐在椅子</w:t>
      </w:r>
      <w:r>
        <w:rPr>
          <w:rFonts w:hint="eastAsia"/>
        </w:rPr>
        <w:t xml:space="preserve">2/3 </w:t>
      </w:r>
      <w:r>
        <w:rPr>
          <w:rFonts w:hint="eastAsia"/>
        </w:rPr>
        <w:t>处。女员工双腿并拢侧放或垂直于地面，双手自然交叠放至腿上，右手在上；男员工以双腿并拢为宜，分开时距离不超过肩宽，双手自然放在双膝上。</w:t>
      </w:r>
    </w:p>
    <w:p w:rsidR="006A2E46" w:rsidRDefault="000F3187">
      <w:pPr>
        <w:pStyle w:val="aff7"/>
        <w:spacing w:before="120" w:after="120"/>
      </w:pPr>
      <w:r>
        <w:rPr>
          <w:rFonts w:hint="eastAsia"/>
        </w:rPr>
        <w:t>行姿标准</w:t>
      </w:r>
    </w:p>
    <w:p w:rsidR="006A2E46" w:rsidRDefault="000F3187">
      <w:pPr>
        <w:spacing w:line="240" w:lineRule="auto"/>
        <w:ind w:firstLineChars="200" w:firstLine="420"/>
      </w:pPr>
      <w:r>
        <w:rPr>
          <w:rFonts w:hint="eastAsia"/>
        </w:rPr>
        <w:t>双目向前平视，微收下颌，面部表情平和自然。抬头挺胸双臂自然摆动，</w:t>
      </w:r>
      <w:proofErr w:type="gramStart"/>
      <w:r>
        <w:rPr>
          <w:rFonts w:hint="eastAsia"/>
        </w:rPr>
        <w:t>脚幅适当</w:t>
      </w:r>
      <w:proofErr w:type="gramEnd"/>
      <w:r>
        <w:rPr>
          <w:rFonts w:hint="eastAsia"/>
        </w:rPr>
        <w:t>，步速适中。</w:t>
      </w:r>
    </w:p>
    <w:p w:rsidR="006A2E46" w:rsidRDefault="000F3187">
      <w:pPr>
        <w:pStyle w:val="aff7"/>
        <w:spacing w:before="120" w:after="120"/>
      </w:pPr>
      <w:r>
        <w:rPr>
          <w:rFonts w:hint="eastAsia"/>
        </w:rPr>
        <w:t>手势标准</w:t>
      </w:r>
    </w:p>
    <w:p w:rsidR="006A2E46" w:rsidRDefault="000F3187">
      <w:pPr>
        <w:spacing w:line="240" w:lineRule="auto"/>
        <w:ind w:firstLineChars="200" w:firstLine="420"/>
      </w:pPr>
      <w:r>
        <w:rPr>
          <w:rFonts w:hint="eastAsia"/>
        </w:rPr>
        <w:t>掌心向上，五指并拢，大拇指贴于食指第三关节处，以肘关节为轴指示方向（如：横摆式、直臂式、曲臂式、斜式）。对客户</w:t>
      </w:r>
      <w:r>
        <w:t>服务时</w:t>
      </w:r>
      <w:r>
        <w:rPr>
          <w:rFonts w:hint="eastAsia"/>
        </w:rPr>
        <w:t>应根据指引方向、距离、角度等不同因素恰当运用，表现真诚自然。</w:t>
      </w:r>
    </w:p>
    <w:p w:rsidR="006A2E46" w:rsidRDefault="000F3187">
      <w:pPr>
        <w:spacing w:line="240" w:lineRule="auto"/>
        <w:ind w:firstLineChars="200" w:firstLine="420"/>
      </w:pPr>
      <w:r>
        <w:rPr>
          <w:rFonts w:hint="eastAsia"/>
        </w:rPr>
        <w:t>迎宾鞠躬时应以标准站姿站立，以腰部为轴，上身前倾，目光自然注视顾客。</w:t>
      </w:r>
    </w:p>
    <w:p w:rsidR="006A2E46" w:rsidRDefault="000F3187">
      <w:pPr>
        <w:pStyle w:val="aff7"/>
        <w:spacing w:before="120" w:after="120"/>
      </w:pPr>
      <w:r>
        <w:rPr>
          <w:rFonts w:hint="eastAsia"/>
        </w:rPr>
        <w:t>鞠躬标准</w:t>
      </w:r>
    </w:p>
    <w:p w:rsidR="006A2E46" w:rsidRDefault="000F3187">
      <w:pPr>
        <w:spacing w:line="240" w:lineRule="auto"/>
        <w:ind w:firstLineChars="200" w:firstLine="420"/>
      </w:pPr>
      <w:r>
        <w:rPr>
          <w:rFonts w:hint="eastAsia"/>
        </w:rPr>
        <w:t>上身微微前倾，可伴随点头示意，应根据迎接、问候、致歉、送别等不同场景恰当运用，表现真诚自然。</w:t>
      </w:r>
    </w:p>
    <w:p w:rsidR="006A2E46" w:rsidRDefault="000F3187">
      <w:pPr>
        <w:pStyle w:val="aff6"/>
        <w:spacing w:before="120" w:after="120"/>
      </w:pPr>
      <w:r>
        <w:rPr>
          <w:rFonts w:hint="eastAsia"/>
        </w:rPr>
        <w:t>服务用语标准</w:t>
      </w:r>
    </w:p>
    <w:p w:rsidR="006A2E46" w:rsidRDefault="000F3187">
      <w:pPr>
        <w:pStyle w:val="aff7"/>
        <w:spacing w:before="120" w:after="120"/>
      </w:pPr>
      <w:r>
        <w:rPr>
          <w:rFonts w:hint="eastAsia"/>
        </w:rPr>
        <w:t>基本要求</w:t>
      </w:r>
    </w:p>
    <w:p w:rsidR="006A2E46" w:rsidRDefault="000F3187">
      <w:pPr>
        <w:spacing w:line="240" w:lineRule="auto"/>
        <w:ind w:firstLineChars="200" w:firstLine="420"/>
      </w:pPr>
      <w:r>
        <w:rPr>
          <w:rFonts w:hint="eastAsia"/>
        </w:rPr>
        <w:t>以普通话为宜，吐字清晰、语气温和、语速适中。对客服务做到“五声六语”，即来有迎声、问有</w:t>
      </w:r>
      <w:r>
        <w:rPr>
          <w:rFonts w:hint="eastAsia"/>
        </w:rPr>
        <w:lastRenderedPageBreak/>
        <w:t>答声、走有送声、赞有谢声、批有歉声。善用“您好、您、请、对不起、谢谢、再见。”</w:t>
      </w:r>
      <w:r>
        <w:t>6</w:t>
      </w:r>
      <w:r>
        <w:t>个文明关键词。</w:t>
      </w:r>
    </w:p>
    <w:p w:rsidR="006A2E46" w:rsidRDefault="000F3187">
      <w:pPr>
        <w:pStyle w:val="aff7"/>
        <w:spacing w:before="120" w:after="120"/>
      </w:pPr>
      <w:r>
        <w:rPr>
          <w:rFonts w:hint="eastAsia"/>
        </w:rPr>
        <w:t>专项用语</w:t>
      </w:r>
    </w:p>
    <w:p w:rsidR="006A2E46" w:rsidRDefault="000F3187">
      <w:pPr>
        <w:pStyle w:val="affffffffff6"/>
        <w:spacing w:line="240" w:lineRule="auto"/>
      </w:pPr>
      <w:r>
        <w:t>迎客语：</w:t>
      </w:r>
      <w:r>
        <w:t>“</w:t>
      </w:r>
      <w:r>
        <w:t>您好，一路辛苦！</w:t>
      </w:r>
      <w:r>
        <w:t>”</w:t>
      </w:r>
    </w:p>
    <w:p w:rsidR="006A2E46" w:rsidRDefault="000F3187">
      <w:pPr>
        <w:pStyle w:val="affffffffff6"/>
        <w:spacing w:line="240" w:lineRule="auto"/>
      </w:pPr>
      <w:r>
        <w:t>送客语：</w:t>
      </w:r>
      <w:r>
        <w:t>“</w:t>
      </w:r>
      <w:r>
        <w:t>再见，祝您旅途愉快！</w:t>
      </w:r>
      <w:r>
        <w:t>”</w:t>
      </w:r>
    </w:p>
    <w:p w:rsidR="006A2E46" w:rsidRDefault="000F3187">
      <w:pPr>
        <w:pStyle w:val="aff6"/>
        <w:spacing w:before="120" w:after="120"/>
      </w:pPr>
      <w:r>
        <w:rPr>
          <w:rFonts w:hint="eastAsia"/>
        </w:rPr>
        <w:t>其他服务用语</w:t>
      </w:r>
    </w:p>
    <w:p w:rsidR="006A2E46" w:rsidRDefault="000F3187">
      <w:pPr>
        <w:pStyle w:val="aff7"/>
        <w:spacing w:before="120" w:after="120"/>
      </w:pPr>
      <w:r>
        <w:t>称呼语可用</w:t>
      </w:r>
    </w:p>
    <w:p w:rsidR="006A2E46" w:rsidRDefault="000F3187">
      <w:pPr>
        <w:pStyle w:val="af6"/>
        <w:numPr>
          <w:ilvl w:val="0"/>
          <w:numId w:val="0"/>
        </w:numPr>
        <w:ind w:leftChars="271" w:left="993" w:hangingChars="202" w:hanging="424"/>
      </w:pPr>
      <w:r>
        <w:rPr>
          <w:rFonts w:hint="eastAsia"/>
        </w:rPr>
        <w:t>“先生”“女士”“顾客”“您”；</w:t>
      </w:r>
    </w:p>
    <w:p w:rsidR="006A2E46" w:rsidRDefault="000F3187">
      <w:pPr>
        <w:pStyle w:val="af6"/>
        <w:numPr>
          <w:ilvl w:val="0"/>
          <w:numId w:val="0"/>
        </w:numPr>
        <w:ind w:leftChars="271" w:left="993" w:hangingChars="202" w:hanging="424"/>
      </w:pPr>
      <w:r>
        <w:rPr>
          <w:rFonts w:hint="eastAsia"/>
        </w:rPr>
        <w:t>忌用“哎”“喂”“那个谁”等。</w:t>
      </w:r>
    </w:p>
    <w:p w:rsidR="006A2E46" w:rsidRDefault="000F3187">
      <w:pPr>
        <w:pStyle w:val="aff7"/>
        <w:spacing w:before="120" w:after="120"/>
      </w:pPr>
      <w:r>
        <w:t>接待语可用</w:t>
      </w:r>
    </w:p>
    <w:p w:rsidR="006A2E46" w:rsidRDefault="000F3187">
      <w:pPr>
        <w:spacing w:line="240" w:lineRule="auto"/>
        <w:ind w:firstLineChars="300" w:firstLine="630"/>
      </w:pPr>
      <w:r>
        <w:rPr>
          <w:rFonts w:hint="eastAsia"/>
        </w:rPr>
        <w:t>“请问您有什么需要？”</w:t>
      </w:r>
    </w:p>
    <w:p w:rsidR="006A2E46" w:rsidRDefault="000F3187">
      <w:pPr>
        <w:spacing w:line="240" w:lineRule="auto"/>
        <w:ind w:firstLineChars="300" w:firstLine="630"/>
      </w:pPr>
      <w:r>
        <w:rPr>
          <w:rFonts w:hint="eastAsia"/>
        </w:rPr>
        <w:t>“您好，我可以为</w:t>
      </w:r>
      <w:r>
        <w:t>您</w:t>
      </w:r>
      <w:r>
        <w:rPr>
          <w:rFonts w:hint="eastAsia"/>
        </w:rPr>
        <w:t>提供帮助吗？”</w:t>
      </w:r>
    </w:p>
    <w:p w:rsidR="006A2E46" w:rsidRDefault="000F3187">
      <w:pPr>
        <w:spacing w:line="240" w:lineRule="auto"/>
        <w:ind w:firstLineChars="300" w:firstLine="630"/>
      </w:pPr>
      <w:r>
        <w:rPr>
          <w:rFonts w:hint="eastAsia"/>
        </w:rPr>
        <w:t>“请稍候，我这就为您解决。”</w:t>
      </w:r>
    </w:p>
    <w:p w:rsidR="006A2E46" w:rsidRDefault="000F3187">
      <w:pPr>
        <w:spacing w:line="240" w:lineRule="auto"/>
        <w:ind w:firstLineChars="400" w:firstLine="840"/>
      </w:pPr>
      <w:r>
        <w:rPr>
          <w:rFonts w:hint="eastAsia"/>
        </w:rPr>
        <w:t>忌用“干什么”“不清楚”“这事不归我管”“你自己去问”等。</w:t>
      </w:r>
    </w:p>
    <w:p w:rsidR="006A2E46" w:rsidRDefault="000F3187">
      <w:pPr>
        <w:pStyle w:val="aff7"/>
        <w:spacing w:before="120" w:after="120"/>
      </w:pPr>
      <w:r>
        <w:t>致歉语可用</w:t>
      </w:r>
    </w:p>
    <w:p w:rsidR="006A2E46" w:rsidRDefault="000F3187">
      <w:pPr>
        <w:spacing w:line="240" w:lineRule="auto"/>
        <w:ind w:firstLineChars="400" w:firstLine="840"/>
      </w:pPr>
      <w:r>
        <w:rPr>
          <w:rFonts w:hint="eastAsia"/>
        </w:rPr>
        <w:t>“对不起，让您久等了。”</w:t>
      </w:r>
    </w:p>
    <w:p w:rsidR="006A2E46" w:rsidRDefault="000F3187">
      <w:pPr>
        <w:spacing w:line="240" w:lineRule="auto"/>
        <w:ind w:firstLineChars="400" w:firstLine="840"/>
      </w:pPr>
      <w:r>
        <w:rPr>
          <w:rFonts w:hint="eastAsia"/>
        </w:rPr>
        <w:t>“这是我的疏忽，请您原谅。”</w:t>
      </w:r>
    </w:p>
    <w:p w:rsidR="006A2E46" w:rsidRDefault="000F3187">
      <w:pPr>
        <w:spacing w:line="240" w:lineRule="auto"/>
        <w:ind w:firstLineChars="400" w:firstLine="840"/>
      </w:pPr>
      <w:r>
        <w:rPr>
          <w:rFonts w:hint="eastAsia"/>
        </w:rPr>
        <w:t>“对此向您表示歉意。”</w:t>
      </w:r>
    </w:p>
    <w:p w:rsidR="006A2E46" w:rsidRDefault="000F3187">
      <w:pPr>
        <w:spacing w:line="240" w:lineRule="auto"/>
        <w:ind w:firstLineChars="400" w:firstLine="840"/>
      </w:pPr>
      <w:r>
        <w:rPr>
          <w:rFonts w:hint="eastAsia"/>
        </w:rPr>
        <w:t>“很抱歉，您所提到的问题，我需要向上级主管请示后再作答复。</w:t>
      </w:r>
    </w:p>
    <w:p w:rsidR="006A2E46" w:rsidRDefault="000F3187">
      <w:pPr>
        <w:spacing w:line="240" w:lineRule="auto"/>
        <w:ind w:firstLineChars="550" w:firstLine="1155"/>
      </w:pPr>
      <w:r>
        <w:rPr>
          <w:rFonts w:hint="eastAsia"/>
        </w:rPr>
        <w:t>忌用“这不是我的错”“跟我没关系”“你不应该……”</w:t>
      </w:r>
    </w:p>
    <w:p w:rsidR="006A2E46" w:rsidRDefault="000F3187">
      <w:pPr>
        <w:pStyle w:val="aff7"/>
        <w:spacing w:before="120" w:after="120"/>
      </w:pPr>
      <w:r>
        <w:t>特定服务语</w:t>
      </w:r>
    </w:p>
    <w:p w:rsidR="006A2E46" w:rsidRDefault="000F3187">
      <w:pPr>
        <w:pStyle w:val="affffffffff6"/>
        <w:spacing w:line="240" w:lineRule="auto"/>
      </w:pPr>
      <w:r>
        <w:rPr>
          <w:rFonts w:hint="eastAsia"/>
        </w:rPr>
        <w:t>节假日应根据节日特色，灵活使用问候语，如“再见，祝您旅途愉快！再次祝您</w:t>
      </w:r>
      <w:r>
        <w:t>XX节快乐！</w:t>
      </w:r>
      <w:r>
        <w:t>”</w:t>
      </w:r>
    </w:p>
    <w:p w:rsidR="006A2E46" w:rsidRDefault="000F3187">
      <w:pPr>
        <w:pStyle w:val="affffffffff6"/>
        <w:spacing w:line="240" w:lineRule="auto"/>
      </w:pPr>
      <w:r>
        <w:rPr>
          <w:rFonts w:hint="eastAsia"/>
        </w:rPr>
        <w:t>清洁可用包含</w:t>
      </w:r>
      <w:r>
        <w:t>不限于：</w:t>
      </w:r>
    </w:p>
    <w:p w:rsidR="006A2E46" w:rsidRDefault="000F3187">
      <w:pPr>
        <w:pStyle w:val="af6"/>
        <w:numPr>
          <w:ilvl w:val="0"/>
          <w:numId w:val="67"/>
        </w:numPr>
      </w:pPr>
      <w:r>
        <w:rPr>
          <w:rFonts w:hint="eastAsia"/>
        </w:rPr>
        <w:t>“您好，地面水</w:t>
      </w:r>
      <w:proofErr w:type="gramStart"/>
      <w:r>
        <w:rPr>
          <w:rFonts w:hint="eastAsia"/>
        </w:rPr>
        <w:t>渍</w:t>
      </w:r>
      <w:proofErr w:type="gramEnd"/>
      <w:r>
        <w:rPr>
          <w:rFonts w:hint="eastAsia"/>
        </w:rPr>
        <w:t>未干，请绕行</w:t>
      </w:r>
      <w:r>
        <w:t>\请注意脚下安全。</w:t>
      </w:r>
      <w:r>
        <w:t>”</w:t>
      </w:r>
    </w:p>
    <w:p w:rsidR="006A2E46" w:rsidRDefault="000F3187">
      <w:pPr>
        <w:pStyle w:val="af6"/>
      </w:pPr>
      <w:r>
        <w:rPr>
          <w:rFonts w:hint="eastAsia"/>
        </w:rPr>
        <w:t>（先轻敲两下）“请问有人吗？我可以进来打扫吗？”</w:t>
      </w:r>
    </w:p>
    <w:p w:rsidR="006A2E46" w:rsidRDefault="000F3187">
      <w:pPr>
        <w:pStyle w:val="af6"/>
      </w:pPr>
      <w:r>
        <w:rPr>
          <w:rFonts w:hint="eastAsia"/>
        </w:rPr>
        <w:t>“非常抱歉，我现在重新打扫一遍。”</w:t>
      </w:r>
    </w:p>
    <w:p w:rsidR="006A2E46" w:rsidRDefault="000F3187">
      <w:pPr>
        <w:pStyle w:val="affffffffff6"/>
        <w:spacing w:line="240" w:lineRule="auto"/>
      </w:pPr>
      <w:r>
        <w:rPr>
          <w:rFonts w:hint="eastAsia"/>
        </w:rPr>
        <w:t>投诉可用“很抱歉给您带来了不好的体验，请问具体是什么事情？”</w:t>
      </w:r>
    </w:p>
    <w:p w:rsidR="006A2E46" w:rsidRDefault="000F3187">
      <w:pPr>
        <w:pStyle w:val="aff5"/>
        <w:spacing w:before="120" w:after="120"/>
      </w:pPr>
      <w:bookmarkStart w:id="692" w:name="_Toc174295670"/>
      <w:bookmarkStart w:id="693" w:name="_Toc172486123"/>
      <w:bookmarkStart w:id="694" w:name="_Toc174295316"/>
      <w:bookmarkStart w:id="695" w:name="_Toc174295904"/>
      <w:bookmarkStart w:id="696" w:name="_Toc174294466"/>
      <w:r>
        <w:rPr>
          <w:rFonts w:hint="eastAsia"/>
        </w:rPr>
        <w:t>岗位服务标准</w:t>
      </w:r>
      <w:bookmarkEnd w:id="692"/>
      <w:bookmarkEnd w:id="693"/>
      <w:bookmarkEnd w:id="694"/>
      <w:bookmarkEnd w:id="695"/>
      <w:bookmarkEnd w:id="696"/>
    </w:p>
    <w:p w:rsidR="006A2E46" w:rsidRDefault="000F3187">
      <w:pPr>
        <w:pStyle w:val="aff6"/>
        <w:spacing w:before="120" w:after="120"/>
      </w:pPr>
      <w:r>
        <w:rPr>
          <w:rFonts w:hint="eastAsia"/>
        </w:rPr>
        <w:t>岗前准备标准</w:t>
      </w:r>
    </w:p>
    <w:p w:rsidR="006A2E46" w:rsidRDefault="000F3187">
      <w:pPr>
        <w:pStyle w:val="affffffffff5"/>
      </w:pPr>
      <w:r>
        <w:rPr>
          <w:rFonts w:hint="eastAsia"/>
        </w:rPr>
        <w:t>上岗前需对镜自查微笑、仪容仪表是否符合标准。</w:t>
      </w:r>
    </w:p>
    <w:p w:rsidR="006A2E46" w:rsidRDefault="000F3187">
      <w:pPr>
        <w:pStyle w:val="affffffffff5"/>
      </w:pPr>
      <w:r>
        <w:rPr>
          <w:rFonts w:hint="eastAsia"/>
        </w:rPr>
        <w:t>提前</w:t>
      </w:r>
      <w:r>
        <w:t>10分钟到岗，参加班前会，接受工作分配，做好工作记录。</w:t>
      </w:r>
    </w:p>
    <w:p w:rsidR="006A2E46" w:rsidRDefault="000F3187">
      <w:pPr>
        <w:pStyle w:val="affffffffff5"/>
      </w:pPr>
      <w:r>
        <w:t>检查岗位内容所涉及的所有准备工作是否已经到位。</w:t>
      </w:r>
    </w:p>
    <w:p w:rsidR="006A2E46" w:rsidRDefault="000F3187">
      <w:pPr>
        <w:pStyle w:val="affffffffff5"/>
      </w:pPr>
      <w:r>
        <w:t>面带微笑，迎接目光所及范围内的</w:t>
      </w:r>
      <w:r>
        <w:rPr>
          <w:rFonts w:hint="eastAsia"/>
        </w:rPr>
        <w:t>顾客</w:t>
      </w:r>
      <w:r>
        <w:t>。</w:t>
      </w:r>
    </w:p>
    <w:p w:rsidR="006A2E46" w:rsidRDefault="000F3187">
      <w:pPr>
        <w:pStyle w:val="aff6"/>
        <w:spacing w:before="120" w:after="120"/>
      </w:pPr>
      <w:proofErr w:type="gramStart"/>
      <w:r>
        <w:rPr>
          <w:rFonts w:hint="eastAsia"/>
        </w:rPr>
        <w:t>综合员</w:t>
      </w:r>
      <w:proofErr w:type="gramEnd"/>
      <w:r>
        <w:rPr>
          <w:rFonts w:hint="eastAsia"/>
        </w:rPr>
        <w:t>服务标准</w:t>
      </w:r>
    </w:p>
    <w:p w:rsidR="006A2E46" w:rsidRDefault="000F3187">
      <w:pPr>
        <w:pStyle w:val="affffffffff5"/>
      </w:pPr>
      <w:r>
        <w:rPr>
          <w:rFonts w:hint="eastAsia"/>
        </w:rPr>
        <w:t>顾客</w:t>
      </w:r>
      <w:r>
        <w:t>进入服务区域时，迎宾</w:t>
      </w:r>
      <w:r>
        <w:rPr>
          <w:rFonts w:hint="eastAsia"/>
        </w:rPr>
        <w:t>人</w:t>
      </w:r>
      <w:r>
        <w:t>员应微笑站立于岗前，使用迎客语、鞠躬礼迎接</w:t>
      </w:r>
      <w:r>
        <w:rPr>
          <w:rFonts w:hint="eastAsia"/>
        </w:rPr>
        <w:t>顾客</w:t>
      </w:r>
      <w:r>
        <w:t>，吐字清晰，声音明亮亲切。</w:t>
      </w:r>
      <w:r>
        <w:rPr>
          <w:rFonts w:hint="eastAsia"/>
        </w:rPr>
        <w:t>顾客</w:t>
      </w:r>
      <w:r>
        <w:t>较多时，及时引导排队，耐心疏导</w:t>
      </w:r>
      <w:r>
        <w:rPr>
          <w:rFonts w:hint="eastAsia"/>
        </w:rPr>
        <w:t>顾客</w:t>
      </w:r>
      <w:r>
        <w:t>情绪。</w:t>
      </w:r>
    </w:p>
    <w:p w:rsidR="006A2E46" w:rsidRDefault="000F3187">
      <w:pPr>
        <w:pStyle w:val="affffffffff5"/>
      </w:pPr>
      <w:r>
        <w:rPr>
          <w:rFonts w:hint="eastAsia"/>
        </w:rPr>
        <w:t>顾客</w:t>
      </w:r>
      <w:r>
        <w:t>需要咨询帮助时，应主动上前，面带微笑目光注视，礼貌询问并认真听取对方谈话，及时给予反应。用语简单易懂，语气温和有礼，用词文明规范。</w:t>
      </w:r>
    </w:p>
    <w:p w:rsidR="006A2E46" w:rsidRDefault="000F3187">
      <w:pPr>
        <w:pStyle w:val="affffffffff5"/>
      </w:pPr>
      <w:r>
        <w:t>掌握服务区基本信息、设施设备使用方法，熟悉周边地区旅游、路况信息，可以较好</w:t>
      </w:r>
      <w:r>
        <w:rPr>
          <w:rFonts w:hint="eastAsia"/>
        </w:rPr>
        <w:t>地</w:t>
      </w:r>
      <w:r>
        <w:t>解答</w:t>
      </w:r>
      <w:r>
        <w:lastRenderedPageBreak/>
        <w:t>各类咨询。</w:t>
      </w:r>
    </w:p>
    <w:p w:rsidR="006A2E46" w:rsidRDefault="000F3187">
      <w:pPr>
        <w:pStyle w:val="affffffffff5"/>
      </w:pPr>
      <w:r>
        <w:t>如遇现场无法解决处理事项，及时向上级汇报</w:t>
      </w:r>
      <w:r>
        <w:rPr>
          <w:rFonts w:hint="eastAsia"/>
        </w:rPr>
        <w:t>。</w:t>
      </w:r>
    </w:p>
    <w:p w:rsidR="006A2E46" w:rsidRDefault="000F3187">
      <w:pPr>
        <w:pStyle w:val="affffffffff5"/>
      </w:pPr>
      <w:r>
        <w:t>如</w:t>
      </w:r>
      <w:proofErr w:type="gramStart"/>
      <w:r>
        <w:t>遇</w:t>
      </w:r>
      <w:r>
        <w:rPr>
          <w:rFonts w:hint="eastAsia"/>
        </w:rPr>
        <w:t>顾客</w:t>
      </w:r>
      <w:proofErr w:type="gramEnd"/>
      <w:r>
        <w:t>提出超出岗位规定、无法满足的要求，需礼貌说明原因，请</w:t>
      </w:r>
      <w:r>
        <w:rPr>
          <w:rFonts w:hint="eastAsia"/>
        </w:rPr>
        <w:t>顾客</w:t>
      </w:r>
      <w:r>
        <w:t>谅解。</w:t>
      </w:r>
    </w:p>
    <w:p w:rsidR="006A2E46" w:rsidRDefault="000F3187">
      <w:pPr>
        <w:pStyle w:val="affffffffff5"/>
      </w:pPr>
      <w:r>
        <w:t>送别</w:t>
      </w:r>
      <w:r>
        <w:rPr>
          <w:rFonts w:hint="eastAsia"/>
        </w:rPr>
        <w:t>顾客</w:t>
      </w:r>
      <w:r>
        <w:t>时，面带微笑，标准站姿站立，配合送客语、鞠躬礼送别。</w:t>
      </w:r>
    </w:p>
    <w:p w:rsidR="006A2E46" w:rsidRDefault="000F3187">
      <w:pPr>
        <w:pStyle w:val="affffffffff5"/>
      </w:pPr>
      <w:r>
        <w:t>当</w:t>
      </w:r>
      <w:r>
        <w:rPr>
          <w:rFonts w:hint="eastAsia"/>
        </w:rPr>
        <w:t>顾客</w:t>
      </w:r>
      <w:r>
        <w:t>较多时，可根据实际省略送别环节，但接待的最后一位</w:t>
      </w:r>
      <w:r>
        <w:rPr>
          <w:rFonts w:hint="eastAsia"/>
        </w:rPr>
        <w:t>顾客</w:t>
      </w:r>
      <w:r>
        <w:t>须按标准操作。</w:t>
      </w:r>
    </w:p>
    <w:p w:rsidR="006A2E46" w:rsidRDefault="000F3187">
      <w:pPr>
        <w:pStyle w:val="aff6"/>
        <w:spacing w:before="120" w:after="120"/>
      </w:pPr>
      <w:r>
        <w:rPr>
          <w:rFonts w:hint="eastAsia"/>
        </w:rPr>
        <w:t>疏导员服务标准</w:t>
      </w:r>
    </w:p>
    <w:p w:rsidR="006A2E46" w:rsidRDefault="000F3187">
      <w:pPr>
        <w:pStyle w:val="affffffffff5"/>
      </w:pPr>
      <w:r>
        <w:t>车辆驶入、驶出服务区时，疏导员应按标准站姿站立，使用正确交通指引手势，引导车辆安全驶入、驶出。</w:t>
      </w:r>
    </w:p>
    <w:p w:rsidR="006A2E46" w:rsidRDefault="000F3187">
      <w:pPr>
        <w:pStyle w:val="affffffffff5"/>
      </w:pPr>
      <w:r>
        <w:rPr>
          <w:rFonts w:hint="eastAsia"/>
        </w:rPr>
        <w:t>顾客</w:t>
      </w:r>
      <w:r>
        <w:t>较多时，及时引导排队，耐心疏导</w:t>
      </w:r>
      <w:r>
        <w:rPr>
          <w:rFonts w:hint="eastAsia"/>
        </w:rPr>
        <w:t>顾客</w:t>
      </w:r>
      <w:r>
        <w:t>情绪。</w:t>
      </w:r>
    </w:p>
    <w:p w:rsidR="006A2E46" w:rsidRDefault="000F3187">
      <w:pPr>
        <w:pStyle w:val="affffffffff5"/>
      </w:pPr>
      <w:r>
        <w:t>掌握各类车辆的停放要求，对未正确停放的车辆，应及时行至驾驶员左侧，敬礼并微笑问好，耐心说明服务区停放要求，协助</w:t>
      </w:r>
      <w:r>
        <w:rPr>
          <w:rFonts w:hint="eastAsia"/>
        </w:rPr>
        <w:t>顾客</w:t>
      </w:r>
      <w:r>
        <w:t>完成停车，确保广场车辆停放整齐有序。</w:t>
      </w:r>
    </w:p>
    <w:p w:rsidR="006A2E46" w:rsidRDefault="000F3187">
      <w:pPr>
        <w:pStyle w:val="affffffffff5"/>
      </w:pPr>
      <w:r>
        <w:rPr>
          <w:rFonts w:hint="eastAsia"/>
        </w:rPr>
        <w:t>顾客</w:t>
      </w:r>
      <w:r>
        <w:t>需要帮助时，</w:t>
      </w:r>
      <w:r>
        <w:rPr>
          <w:rFonts w:hint="eastAsia"/>
        </w:rPr>
        <w:t>应</w:t>
      </w:r>
      <w:r>
        <w:t>主动上前，面带微笑目光注视，礼貌询问并认真听取对方谈话，及时给予反应。</w:t>
      </w:r>
    </w:p>
    <w:p w:rsidR="006A2E46" w:rsidRDefault="000F3187">
      <w:pPr>
        <w:pStyle w:val="affffffffff5"/>
      </w:pPr>
      <w:r>
        <w:t>巡查广场治安情况，</w:t>
      </w:r>
      <w:r>
        <w:rPr>
          <w:rFonts w:hint="eastAsia"/>
        </w:rPr>
        <w:t>发现</w:t>
      </w:r>
      <w:r>
        <w:t>下列情况应给予</w:t>
      </w:r>
      <w:r>
        <w:rPr>
          <w:rFonts w:hint="eastAsia"/>
        </w:rPr>
        <w:t>应急处置：</w:t>
      </w:r>
    </w:p>
    <w:p w:rsidR="006A2E46" w:rsidRDefault="000F3187">
      <w:pPr>
        <w:pStyle w:val="af6"/>
        <w:numPr>
          <w:ilvl w:val="0"/>
          <w:numId w:val="68"/>
        </w:numPr>
      </w:pPr>
      <w:proofErr w:type="gramStart"/>
      <w:r>
        <w:rPr>
          <w:rFonts w:hint="eastAsia"/>
        </w:rPr>
        <w:t>遇车辆</w:t>
      </w:r>
      <w:proofErr w:type="gramEnd"/>
      <w:r>
        <w:rPr>
          <w:rFonts w:hint="eastAsia"/>
        </w:rPr>
        <w:t>门窗未关、漏油漏水等事故隐患，应及时通过服务区广播设备寻找车主，现场消除隐患；</w:t>
      </w:r>
    </w:p>
    <w:p w:rsidR="006A2E46" w:rsidRDefault="000F3187">
      <w:pPr>
        <w:pStyle w:val="af6"/>
      </w:pPr>
      <w:r>
        <w:rPr>
          <w:rFonts w:hint="eastAsia"/>
        </w:rPr>
        <w:t>遇可疑人员或被困、突发疾病顾客，应立即报告上级，酌情拨打相关执法、救助电话，配合完成救助、转移等工作；</w:t>
      </w:r>
    </w:p>
    <w:p w:rsidR="006A2E46" w:rsidRDefault="000F3187">
      <w:pPr>
        <w:pStyle w:val="af6"/>
      </w:pPr>
      <w:r>
        <w:rPr>
          <w:rFonts w:hint="eastAsia"/>
        </w:rPr>
        <w:t>遇紧急突发事件，需事故应急预案处置流程执行，直至问题处理完毕；</w:t>
      </w:r>
    </w:p>
    <w:p w:rsidR="006A2E46" w:rsidRDefault="000F3187">
      <w:pPr>
        <w:pStyle w:val="af6"/>
      </w:pPr>
      <w:proofErr w:type="gramStart"/>
      <w:r>
        <w:rPr>
          <w:rFonts w:hint="eastAsia"/>
        </w:rPr>
        <w:t>遇顾客</w:t>
      </w:r>
      <w:proofErr w:type="gramEnd"/>
      <w:r>
        <w:rPr>
          <w:rFonts w:hint="eastAsia"/>
        </w:rPr>
        <w:t>提出超出岗位规定、无法满足的要求，需礼貌说明原因，给予</w:t>
      </w:r>
      <w:r>
        <w:t>回复</w:t>
      </w:r>
      <w:r>
        <w:rPr>
          <w:rFonts w:hint="eastAsia"/>
        </w:rPr>
        <w:t>请顾客谅解。</w:t>
      </w:r>
    </w:p>
    <w:p w:rsidR="006A2E46" w:rsidRDefault="000F3187">
      <w:pPr>
        <w:pStyle w:val="affffffffff5"/>
      </w:pPr>
      <w:r>
        <w:t>对理解服务区工作并给予配合的</w:t>
      </w:r>
      <w:r>
        <w:rPr>
          <w:rFonts w:hint="eastAsia"/>
        </w:rPr>
        <w:t>顾客</w:t>
      </w:r>
      <w:r>
        <w:t>，应及时表示感谢。</w:t>
      </w:r>
    </w:p>
    <w:p w:rsidR="006A2E46" w:rsidRDefault="000F3187">
      <w:pPr>
        <w:pStyle w:val="aff6"/>
        <w:spacing w:before="120" w:after="120"/>
      </w:pPr>
      <w:r>
        <w:rPr>
          <w:rFonts w:hint="eastAsia"/>
        </w:rPr>
        <w:t>保洁员服务标准</w:t>
      </w:r>
    </w:p>
    <w:p w:rsidR="006A2E46" w:rsidRDefault="000F3187">
      <w:pPr>
        <w:pStyle w:val="affffffffff5"/>
      </w:pPr>
      <w:r>
        <w:rPr>
          <w:rFonts w:hint="eastAsia"/>
        </w:rPr>
        <w:t>顾客</w:t>
      </w:r>
      <w:r>
        <w:t>进入清洁区域时，保洁员应主动礼让，以微笑问候或鞠躬示意为宜。</w:t>
      </w:r>
    </w:p>
    <w:p w:rsidR="006A2E46" w:rsidRDefault="000F3187">
      <w:pPr>
        <w:pStyle w:val="affffffffff5"/>
      </w:pPr>
      <w:r>
        <w:rPr>
          <w:rFonts w:hint="eastAsia"/>
        </w:rPr>
        <w:t>顾客</w:t>
      </w:r>
      <w:r>
        <w:t>较多时，及时引导排队，耐心疏导</w:t>
      </w:r>
      <w:r>
        <w:rPr>
          <w:rFonts w:hint="eastAsia"/>
        </w:rPr>
        <w:t>顾客</w:t>
      </w:r>
      <w:r>
        <w:t xml:space="preserve">情绪。 </w:t>
      </w:r>
    </w:p>
    <w:p w:rsidR="006A2E46" w:rsidRDefault="000F3187">
      <w:pPr>
        <w:pStyle w:val="affffffffff5"/>
      </w:pPr>
      <w:r>
        <w:t>熟悉掌握公司保洁标准化流程，严格按照流程完成所辖区域的保洁工作，确保清洁质量。</w:t>
      </w:r>
    </w:p>
    <w:p w:rsidR="006A2E46" w:rsidRDefault="000F3187">
      <w:pPr>
        <w:pStyle w:val="affffffffff5"/>
      </w:pPr>
      <w:r>
        <w:t>清洁时轻拿轻放，动作幅度合理，禁止野蛮作业。</w:t>
      </w:r>
    </w:p>
    <w:p w:rsidR="006A2E46" w:rsidRDefault="000F3187">
      <w:pPr>
        <w:pStyle w:val="affffffffff5"/>
      </w:pPr>
      <w:r>
        <w:rPr>
          <w:rFonts w:hint="eastAsia"/>
        </w:rPr>
        <w:t>顾客</w:t>
      </w:r>
      <w:r>
        <w:t>需要帮助时，应主动上前，面带微笑目光注视，礼貌询问并认真听取对方谈话，及时给予反应。</w:t>
      </w:r>
    </w:p>
    <w:p w:rsidR="006A2E46" w:rsidRDefault="000F3187">
      <w:pPr>
        <w:pStyle w:val="affffffffff5"/>
      </w:pPr>
      <w:r>
        <w:rPr>
          <w:rFonts w:hint="eastAsia"/>
        </w:rPr>
        <w:t>正常作业</w:t>
      </w:r>
      <w:r>
        <w:t>时</w:t>
      </w:r>
      <w:r>
        <w:rPr>
          <w:rFonts w:hint="eastAsia"/>
        </w:rPr>
        <w:t>，发现</w:t>
      </w:r>
      <w:r>
        <w:t>下列情况应给予</w:t>
      </w:r>
      <w:r>
        <w:rPr>
          <w:rFonts w:hint="eastAsia"/>
        </w:rPr>
        <w:t>应急处置：</w:t>
      </w:r>
    </w:p>
    <w:p w:rsidR="006A2E46" w:rsidRDefault="000F3187">
      <w:pPr>
        <w:pStyle w:val="af6"/>
        <w:numPr>
          <w:ilvl w:val="0"/>
          <w:numId w:val="69"/>
        </w:numPr>
      </w:pPr>
      <w:proofErr w:type="gramStart"/>
      <w:r>
        <w:t>遇</w:t>
      </w:r>
      <w:r>
        <w:rPr>
          <w:rFonts w:hint="eastAsia"/>
        </w:rPr>
        <w:t>顾客</w:t>
      </w:r>
      <w:proofErr w:type="gramEnd"/>
      <w:r>
        <w:t>对所在区域的卫生情况产生质疑，可根据情况局部清洁或重新作业；</w:t>
      </w:r>
    </w:p>
    <w:p w:rsidR="006A2E46" w:rsidRDefault="000F3187">
      <w:pPr>
        <w:pStyle w:val="af6"/>
      </w:pPr>
      <w:r>
        <w:t>遇现场无法解决处理事项，及时向上级汇报；</w:t>
      </w:r>
    </w:p>
    <w:p w:rsidR="006A2E46" w:rsidRDefault="000F3187">
      <w:pPr>
        <w:pStyle w:val="af6"/>
      </w:pPr>
      <w:proofErr w:type="gramStart"/>
      <w:r>
        <w:t>遇</w:t>
      </w:r>
      <w:r>
        <w:rPr>
          <w:rFonts w:hint="eastAsia"/>
        </w:rPr>
        <w:t>顾客</w:t>
      </w:r>
      <w:proofErr w:type="gramEnd"/>
      <w:r>
        <w:t>提出超出岗位规定、无法满足的要求，需礼貌向</w:t>
      </w:r>
      <w:r>
        <w:rPr>
          <w:rFonts w:hint="eastAsia"/>
        </w:rPr>
        <w:t>顾客</w:t>
      </w:r>
      <w:r>
        <w:t>说明原因，请</w:t>
      </w:r>
      <w:r>
        <w:rPr>
          <w:rFonts w:hint="eastAsia"/>
        </w:rPr>
        <w:t>顾客</w:t>
      </w:r>
      <w:r>
        <w:t>谅解。</w:t>
      </w:r>
    </w:p>
    <w:p w:rsidR="006A2E46" w:rsidRDefault="000F3187">
      <w:pPr>
        <w:pStyle w:val="affffffffff5"/>
      </w:pPr>
      <w:r>
        <w:t>对理解服务区工作并给予配合的</w:t>
      </w:r>
      <w:r>
        <w:rPr>
          <w:rFonts w:hint="eastAsia"/>
        </w:rPr>
        <w:t>顾客</w:t>
      </w:r>
      <w:r>
        <w:t>，应及时表示感谢。</w:t>
      </w:r>
    </w:p>
    <w:p w:rsidR="006A2E46" w:rsidRDefault="000F3187">
      <w:pPr>
        <w:widowControl/>
        <w:adjustRightInd/>
        <w:spacing w:line="240" w:lineRule="auto"/>
        <w:jc w:val="left"/>
        <w:rPr>
          <w:rFonts w:ascii="宋体" w:hAnsi="Times New Roman"/>
          <w:kern w:val="21"/>
          <w:szCs w:val="20"/>
        </w:rPr>
      </w:pPr>
      <w:r>
        <w:br w:type="page"/>
      </w:r>
    </w:p>
    <w:p w:rsidR="006A2E46" w:rsidRDefault="006A2E46">
      <w:pPr>
        <w:pStyle w:val="aff4"/>
        <w:spacing w:before="60" w:after="120"/>
        <w:rPr>
          <w:rFonts w:ascii="宋体"/>
        </w:rPr>
      </w:pPr>
      <w:bookmarkStart w:id="697" w:name="_Toc172486124"/>
      <w:bookmarkStart w:id="698" w:name="_Toc174295317"/>
      <w:bookmarkStart w:id="699" w:name="_Toc174294467"/>
      <w:bookmarkStart w:id="700" w:name="_Toc174295671"/>
      <w:bookmarkStart w:id="701" w:name="_Toc174295905"/>
      <w:bookmarkEnd w:id="697"/>
      <w:bookmarkEnd w:id="698"/>
      <w:bookmarkEnd w:id="699"/>
      <w:bookmarkEnd w:id="700"/>
      <w:bookmarkEnd w:id="701"/>
    </w:p>
    <w:p w:rsidR="006A2E46" w:rsidRDefault="000F3187">
      <w:pPr>
        <w:pStyle w:val="aff4"/>
        <w:numPr>
          <w:ilvl w:val="0"/>
          <w:numId w:val="0"/>
        </w:numPr>
        <w:spacing w:before="60" w:after="120"/>
        <w:ind w:firstLineChars="1950" w:firstLine="4095"/>
        <w:jc w:val="both"/>
      </w:pPr>
      <w:bookmarkStart w:id="702" w:name="_Toc170041509"/>
      <w:bookmarkStart w:id="703" w:name="_Toc170041594"/>
      <w:bookmarkStart w:id="704" w:name="_Toc172459199"/>
      <w:bookmarkStart w:id="705" w:name="_Toc172459280"/>
      <w:bookmarkStart w:id="706" w:name="_Toc172486125"/>
      <w:bookmarkStart w:id="707" w:name="_Toc174295318"/>
      <w:bookmarkStart w:id="708" w:name="_Toc172459200"/>
      <w:bookmarkStart w:id="709" w:name="_Toc174295906"/>
      <w:bookmarkStart w:id="710" w:name="_Toc174295672"/>
      <w:bookmarkStart w:id="711" w:name="_Toc172459281"/>
      <w:bookmarkStart w:id="712" w:name="_Toc174294468"/>
      <w:bookmarkEnd w:id="702"/>
      <w:bookmarkEnd w:id="703"/>
      <w:bookmarkEnd w:id="704"/>
      <w:bookmarkEnd w:id="705"/>
      <w:r>
        <w:rPr>
          <w:rFonts w:hint="eastAsia"/>
        </w:rPr>
        <w:t>（资料性）</w:t>
      </w:r>
      <w:bookmarkEnd w:id="706"/>
      <w:bookmarkEnd w:id="707"/>
      <w:bookmarkEnd w:id="708"/>
      <w:bookmarkEnd w:id="709"/>
      <w:bookmarkEnd w:id="710"/>
      <w:bookmarkEnd w:id="711"/>
      <w:bookmarkEnd w:id="712"/>
    </w:p>
    <w:p w:rsidR="006A2E46" w:rsidRDefault="000F3187">
      <w:pPr>
        <w:pStyle w:val="aff4"/>
        <w:numPr>
          <w:ilvl w:val="0"/>
          <w:numId w:val="0"/>
        </w:numPr>
        <w:spacing w:before="60" w:after="120"/>
      </w:pPr>
      <w:bookmarkStart w:id="713" w:name="_Toc172459282"/>
      <w:bookmarkStart w:id="714" w:name="_Toc172459201"/>
      <w:bookmarkStart w:id="715" w:name="_Toc170041510"/>
      <w:bookmarkStart w:id="716" w:name="_Toc170041595"/>
      <w:bookmarkStart w:id="717" w:name="_Toc174294469"/>
      <w:bookmarkStart w:id="718" w:name="_Toc174295907"/>
      <w:bookmarkStart w:id="719" w:name="_Toc174295673"/>
      <w:bookmarkStart w:id="720" w:name="_Toc172486126"/>
      <w:bookmarkStart w:id="721" w:name="_Toc174295319"/>
      <w:r>
        <w:rPr>
          <w:rFonts w:hint="eastAsia"/>
        </w:rPr>
        <w:t>微笑服务考核标准</w:t>
      </w:r>
      <w:bookmarkEnd w:id="713"/>
      <w:bookmarkEnd w:id="714"/>
      <w:bookmarkEnd w:id="715"/>
      <w:bookmarkEnd w:id="716"/>
      <w:bookmarkEnd w:id="717"/>
      <w:bookmarkEnd w:id="718"/>
      <w:bookmarkEnd w:id="719"/>
      <w:bookmarkEnd w:id="720"/>
      <w:bookmarkEnd w:id="721"/>
    </w:p>
    <w:tbl>
      <w:tblPr>
        <w:tblW w:w="8789" w:type="dxa"/>
        <w:jc w:val="center"/>
        <w:tblLayout w:type="fixed"/>
        <w:tblLook w:val="04A0" w:firstRow="1" w:lastRow="0" w:firstColumn="1" w:lastColumn="0" w:noHBand="0" w:noVBand="1"/>
      </w:tblPr>
      <w:tblGrid>
        <w:gridCol w:w="1413"/>
        <w:gridCol w:w="1559"/>
        <w:gridCol w:w="4825"/>
        <w:gridCol w:w="992"/>
      </w:tblGrid>
      <w:tr w:rsidR="006A2E46">
        <w:trPr>
          <w:trHeight w:val="378"/>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E46" w:rsidRDefault="000F3187">
            <w:pPr>
              <w:pStyle w:val="afffff0"/>
              <w:ind w:firstLineChars="0" w:firstLine="0"/>
              <w:jc w:val="center"/>
              <w:rPr>
                <w:rFonts w:hAnsi="宋体" w:cs="宋体"/>
                <w:bCs/>
                <w:szCs w:val="21"/>
              </w:rPr>
            </w:pPr>
            <w:r>
              <w:rPr>
                <w:rFonts w:hAnsi="宋体" w:cs="宋体" w:hint="eastAsia"/>
                <w:bCs/>
                <w:szCs w:val="21"/>
              </w:rPr>
              <w:t>考核项目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2E46" w:rsidRDefault="000F3187">
            <w:pPr>
              <w:pStyle w:val="afffff0"/>
              <w:ind w:firstLineChars="0" w:firstLine="0"/>
              <w:jc w:val="center"/>
              <w:rPr>
                <w:rFonts w:hAnsi="宋体" w:cs="宋体"/>
                <w:bCs/>
                <w:szCs w:val="21"/>
              </w:rPr>
            </w:pPr>
            <w:r>
              <w:rPr>
                <w:rFonts w:hAnsi="宋体" w:cs="宋体" w:hint="eastAsia"/>
                <w:bCs/>
                <w:szCs w:val="21"/>
              </w:rPr>
              <w:t>考核内容</w:t>
            </w:r>
          </w:p>
        </w:tc>
        <w:tc>
          <w:tcPr>
            <w:tcW w:w="4825" w:type="dxa"/>
            <w:tcBorders>
              <w:top w:val="single" w:sz="4" w:space="0" w:color="auto"/>
              <w:left w:val="nil"/>
              <w:bottom w:val="single" w:sz="4" w:space="0" w:color="auto"/>
              <w:right w:val="single" w:sz="4" w:space="0" w:color="auto"/>
            </w:tcBorders>
            <w:shd w:val="clear" w:color="auto" w:fill="auto"/>
            <w:noWrap/>
            <w:vAlign w:val="center"/>
          </w:tcPr>
          <w:p w:rsidR="006A2E46" w:rsidRDefault="000F3187">
            <w:pPr>
              <w:pStyle w:val="afffff0"/>
              <w:ind w:firstLineChars="0" w:firstLine="0"/>
              <w:jc w:val="center"/>
              <w:rPr>
                <w:rFonts w:hAnsi="宋体" w:cs="宋体"/>
                <w:bCs/>
                <w:szCs w:val="21"/>
              </w:rPr>
            </w:pPr>
            <w:r>
              <w:rPr>
                <w:rFonts w:hAnsi="宋体" w:cs="宋体" w:hint="eastAsia"/>
                <w:bCs/>
                <w:szCs w:val="21"/>
              </w:rPr>
              <w:t>评分标准</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E46" w:rsidRDefault="000F3187">
            <w:pPr>
              <w:pStyle w:val="afffff0"/>
              <w:ind w:firstLineChars="0" w:firstLine="0"/>
              <w:jc w:val="center"/>
              <w:rPr>
                <w:rFonts w:hAnsi="宋体" w:cs="宋体"/>
                <w:bCs/>
                <w:szCs w:val="21"/>
              </w:rPr>
            </w:pPr>
            <w:r>
              <w:rPr>
                <w:rFonts w:hAnsi="宋体" w:cs="宋体" w:hint="eastAsia"/>
                <w:bCs/>
                <w:szCs w:val="21"/>
              </w:rPr>
              <w:t>得分</w:t>
            </w:r>
          </w:p>
        </w:tc>
      </w:tr>
      <w:tr w:rsidR="006A2E46">
        <w:trPr>
          <w:trHeight w:val="702"/>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6A2E46" w:rsidRDefault="000F3187">
            <w:pPr>
              <w:pStyle w:val="afffff0"/>
              <w:ind w:firstLineChars="0" w:firstLine="0"/>
              <w:jc w:val="center"/>
              <w:rPr>
                <w:rFonts w:hAnsi="宋体" w:cs="宋体"/>
                <w:szCs w:val="21"/>
              </w:rPr>
            </w:pPr>
            <w:r>
              <w:rPr>
                <w:rFonts w:hAnsi="宋体" w:cs="宋体" w:hint="eastAsia"/>
                <w:szCs w:val="21"/>
              </w:rPr>
              <w:t>服务</w:t>
            </w:r>
          </w:p>
          <w:p w:rsidR="006A2E46" w:rsidRDefault="000F3187">
            <w:pPr>
              <w:pStyle w:val="afffff0"/>
              <w:ind w:firstLineChars="0" w:firstLine="0"/>
              <w:jc w:val="center"/>
              <w:rPr>
                <w:rFonts w:hAnsi="宋体" w:cs="宋体"/>
                <w:szCs w:val="21"/>
              </w:rPr>
            </w:pPr>
            <w:r>
              <w:rPr>
                <w:rFonts w:hAnsi="宋体" w:cs="宋体" w:hint="eastAsia"/>
                <w:szCs w:val="21"/>
              </w:rPr>
              <w:t>形象</w:t>
            </w:r>
          </w:p>
          <w:p w:rsidR="006A2E46" w:rsidRDefault="000F3187">
            <w:pPr>
              <w:pStyle w:val="afffff0"/>
              <w:ind w:firstLineChars="0" w:firstLine="0"/>
              <w:jc w:val="center"/>
              <w:rPr>
                <w:rFonts w:hAnsi="宋体" w:cs="宋体"/>
                <w:szCs w:val="21"/>
              </w:rPr>
            </w:pPr>
            <w:r>
              <w:rPr>
                <w:rFonts w:hAnsi="宋体" w:cs="宋体" w:hint="eastAsia"/>
                <w:szCs w:val="21"/>
              </w:rPr>
              <w:t>标准</w:t>
            </w:r>
          </w:p>
          <w:p w:rsidR="006A2E46" w:rsidRDefault="000F3187">
            <w:pPr>
              <w:pStyle w:val="afffff0"/>
              <w:ind w:firstLineChars="0" w:firstLine="0"/>
              <w:jc w:val="center"/>
              <w:rPr>
                <w:rFonts w:hAnsi="宋体" w:cs="宋体"/>
                <w:szCs w:val="21"/>
              </w:rPr>
            </w:pPr>
            <w:r>
              <w:rPr>
                <w:rFonts w:hAnsi="宋体" w:cs="宋体" w:hint="eastAsia"/>
                <w:szCs w:val="21"/>
              </w:rPr>
              <w:t>（</w:t>
            </w:r>
            <w:r>
              <w:rPr>
                <w:rFonts w:hAnsi="宋体" w:cs="宋体"/>
                <w:szCs w:val="21"/>
              </w:rPr>
              <w:t>6</w:t>
            </w:r>
            <w:r>
              <w:rPr>
                <w:rFonts w:hAnsi="宋体" w:cs="宋体" w:hint="eastAsia"/>
                <w:szCs w:val="21"/>
              </w:rPr>
              <w:t>0分）</w:t>
            </w:r>
          </w:p>
        </w:tc>
        <w:tc>
          <w:tcPr>
            <w:tcW w:w="1559" w:type="dxa"/>
            <w:tcBorders>
              <w:top w:val="nil"/>
              <w:left w:val="nil"/>
              <w:bottom w:val="single" w:sz="4" w:space="0" w:color="auto"/>
              <w:right w:val="single" w:sz="4" w:space="0" w:color="auto"/>
            </w:tcBorders>
            <w:shd w:val="clear" w:color="auto" w:fill="auto"/>
            <w:noWrap/>
            <w:vAlign w:val="center"/>
          </w:tcPr>
          <w:p w:rsidR="006A2E46" w:rsidRDefault="000F3187">
            <w:pPr>
              <w:pStyle w:val="afffff0"/>
              <w:ind w:firstLineChars="0" w:firstLine="0"/>
              <w:jc w:val="center"/>
              <w:rPr>
                <w:rFonts w:hAnsi="宋体" w:cs="宋体"/>
                <w:szCs w:val="21"/>
              </w:rPr>
            </w:pPr>
            <w:r>
              <w:rPr>
                <w:rFonts w:hAnsi="宋体" w:cs="宋体" w:hint="eastAsia"/>
                <w:szCs w:val="21"/>
              </w:rPr>
              <w:t>微笑标准</w:t>
            </w:r>
          </w:p>
          <w:p w:rsidR="006A2E46" w:rsidRDefault="000F3187">
            <w:pPr>
              <w:pStyle w:val="afffff0"/>
              <w:ind w:firstLineChars="0" w:firstLine="0"/>
              <w:jc w:val="center"/>
              <w:rPr>
                <w:rFonts w:hAnsi="宋体" w:cs="宋体"/>
                <w:szCs w:val="21"/>
              </w:rPr>
            </w:pPr>
            <w:r>
              <w:rPr>
                <w:rFonts w:hAnsi="宋体" w:cs="宋体" w:hint="eastAsia"/>
                <w:szCs w:val="21"/>
              </w:rPr>
              <w:t>（</w:t>
            </w:r>
            <w:r>
              <w:rPr>
                <w:rFonts w:hAnsi="宋体" w:cs="宋体"/>
                <w:szCs w:val="21"/>
              </w:rPr>
              <w:t>1</w:t>
            </w:r>
            <w:r>
              <w:rPr>
                <w:rFonts w:hAnsi="宋体" w:cs="宋体" w:hint="eastAsia"/>
                <w:szCs w:val="21"/>
              </w:rPr>
              <w:t>0分）</w:t>
            </w: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没有微笑扣1-10分。（扣完为止）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697"/>
          <w:jc w:val="center"/>
        </w:trPr>
        <w:tc>
          <w:tcPr>
            <w:tcW w:w="1413" w:type="dxa"/>
            <w:vMerge/>
            <w:tcBorders>
              <w:top w:val="nil"/>
              <w:left w:val="single" w:sz="4" w:space="0" w:color="auto"/>
              <w:bottom w:val="single" w:sz="4" w:space="0" w:color="auto"/>
              <w:right w:val="single" w:sz="4" w:space="0" w:color="auto"/>
            </w:tcBorders>
            <w:shd w:val="clear" w:color="auto" w:fill="auto"/>
            <w:vAlign w:val="center"/>
          </w:tcPr>
          <w:p w:rsidR="006A2E46" w:rsidRDefault="006A2E46">
            <w:pPr>
              <w:pStyle w:val="afffff0"/>
              <w:ind w:firstLineChars="0" w:firstLine="0"/>
              <w:jc w:val="center"/>
              <w:rPr>
                <w:rFonts w:hAnsi="宋体" w:cs="宋体"/>
                <w:szCs w:val="21"/>
              </w:rPr>
            </w:pPr>
          </w:p>
        </w:tc>
        <w:tc>
          <w:tcPr>
            <w:tcW w:w="1559" w:type="dxa"/>
            <w:vMerge w:val="restart"/>
            <w:tcBorders>
              <w:top w:val="nil"/>
              <w:left w:val="nil"/>
              <w:right w:val="single" w:sz="4" w:space="0" w:color="auto"/>
            </w:tcBorders>
            <w:shd w:val="clear" w:color="auto" w:fill="auto"/>
            <w:noWrap/>
            <w:vAlign w:val="center"/>
          </w:tcPr>
          <w:p w:rsidR="006A2E46" w:rsidRDefault="000F3187">
            <w:pPr>
              <w:pStyle w:val="afffff0"/>
              <w:ind w:firstLineChars="0" w:firstLine="0"/>
              <w:jc w:val="center"/>
              <w:rPr>
                <w:rFonts w:hAnsi="宋体" w:cs="宋体"/>
                <w:szCs w:val="21"/>
              </w:rPr>
            </w:pPr>
            <w:r>
              <w:rPr>
                <w:rFonts w:hAnsi="宋体" w:cs="宋体" w:hint="eastAsia"/>
                <w:szCs w:val="21"/>
              </w:rPr>
              <w:t>仪容仪表</w:t>
            </w:r>
          </w:p>
          <w:p w:rsidR="006A2E46" w:rsidRDefault="000F3187">
            <w:pPr>
              <w:pStyle w:val="afffff0"/>
              <w:ind w:firstLineChars="0" w:firstLine="0"/>
              <w:jc w:val="center"/>
              <w:rPr>
                <w:rFonts w:hAnsi="宋体" w:cs="宋体"/>
                <w:szCs w:val="21"/>
              </w:rPr>
            </w:pPr>
            <w:r>
              <w:rPr>
                <w:rFonts w:hAnsi="宋体" w:cs="宋体" w:hint="eastAsia"/>
                <w:szCs w:val="21"/>
              </w:rPr>
              <w:t>（</w:t>
            </w:r>
            <w:r>
              <w:rPr>
                <w:rFonts w:hAnsi="宋体" w:cs="宋体"/>
                <w:szCs w:val="21"/>
              </w:rPr>
              <w:t>2</w:t>
            </w:r>
            <w:r>
              <w:rPr>
                <w:rFonts w:hAnsi="宋体" w:cs="宋体" w:hint="eastAsia"/>
                <w:szCs w:val="21"/>
              </w:rPr>
              <w:t>0分）</w:t>
            </w: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发式凌乱、不规范，每人次扣2分；发式不整齐、有明显碎发，每人次扣1分。（扣完为止）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835"/>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jc w:val="center"/>
              <w:rPr>
                <w:rFonts w:hAnsi="宋体" w:cs="宋体"/>
                <w:szCs w:val="21"/>
              </w:rPr>
            </w:pPr>
          </w:p>
        </w:tc>
        <w:tc>
          <w:tcPr>
            <w:tcW w:w="1559" w:type="dxa"/>
            <w:vMerge/>
            <w:tcBorders>
              <w:left w:val="nil"/>
              <w:bottom w:val="single" w:sz="4" w:space="0" w:color="auto"/>
              <w:right w:val="single" w:sz="4" w:space="0" w:color="auto"/>
            </w:tcBorders>
            <w:shd w:val="clear" w:color="auto" w:fill="auto"/>
            <w:noWrap/>
            <w:vAlign w:val="center"/>
          </w:tcPr>
          <w:p w:rsidR="006A2E46" w:rsidRDefault="006A2E46">
            <w:pPr>
              <w:pStyle w:val="afffff0"/>
              <w:ind w:firstLineChars="0" w:firstLine="0"/>
              <w:jc w:val="center"/>
              <w:rPr>
                <w:rFonts w:hAnsi="宋体" w:cs="宋体"/>
                <w:szCs w:val="21"/>
              </w:rPr>
            </w:pP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不</w:t>
            </w:r>
            <w:proofErr w:type="gramStart"/>
            <w:r>
              <w:rPr>
                <w:rFonts w:hAnsi="宋体" w:cs="宋体" w:hint="eastAsia"/>
                <w:szCs w:val="21"/>
              </w:rPr>
              <w:t>按规定着职业装扣</w:t>
            </w:r>
            <w:r>
              <w:rPr>
                <w:rFonts w:hAnsi="宋体" w:cs="宋体"/>
                <w:szCs w:val="21"/>
              </w:rPr>
              <w:t>10</w:t>
            </w:r>
            <w:r>
              <w:rPr>
                <w:rFonts w:hAnsi="宋体" w:cs="宋体" w:hint="eastAsia"/>
                <w:szCs w:val="21"/>
              </w:rPr>
              <w:t>分</w:t>
            </w:r>
            <w:proofErr w:type="gramEnd"/>
            <w:r>
              <w:rPr>
                <w:rFonts w:hAnsi="宋体" w:cs="宋体" w:hint="eastAsia"/>
                <w:szCs w:val="21"/>
              </w:rPr>
              <w:t>；着装不规范，发现一处扣</w:t>
            </w:r>
            <w:r>
              <w:rPr>
                <w:rFonts w:hAnsi="宋体" w:cs="宋体"/>
                <w:szCs w:val="21"/>
              </w:rPr>
              <w:t>5</w:t>
            </w:r>
            <w:r>
              <w:rPr>
                <w:rFonts w:hAnsi="宋体" w:cs="宋体" w:hint="eastAsia"/>
                <w:szCs w:val="21"/>
              </w:rPr>
              <w:t>分，佩戴不符合身份、场合饰品，发现一处扣</w:t>
            </w:r>
            <w:r>
              <w:rPr>
                <w:rFonts w:hAnsi="宋体" w:cs="宋体"/>
                <w:szCs w:val="21"/>
              </w:rPr>
              <w:t>2</w:t>
            </w:r>
            <w:r>
              <w:rPr>
                <w:rFonts w:hAnsi="宋体" w:cs="宋体" w:hint="eastAsia"/>
                <w:szCs w:val="21"/>
              </w:rPr>
              <w:t>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846"/>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jc w:val="center"/>
              <w:rPr>
                <w:rFonts w:hAnsi="宋体" w:cs="宋体"/>
                <w:szCs w:val="21"/>
              </w:rPr>
            </w:pPr>
          </w:p>
        </w:tc>
        <w:tc>
          <w:tcPr>
            <w:tcW w:w="1559" w:type="dxa"/>
            <w:vMerge w:val="restart"/>
            <w:tcBorders>
              <w:top w:val="nil"/>
              <w:left w:val="nil"/>
              <w:right w:val="single" w:sz="4" w:space="0" w:color="auto"/>
            </w:tcBorders>
            <w:shd w:val="clear" w:color="auto" w:fill="auto"/>
            <w:noWrap/>
            <w:vAlign w:val="center"/>
          </w:tcPr>
          <w:p w:rsidR="006A2E46" w:rsidRDefault="000F3187">
            <w:pPr>
              <w:pStyle w:val="afffff0"/>
              <w:ind w:firstLineChars="0" w:firstLine="0"/>
              <w:jc w:val="center"/>
              <w:rPr>
                <w:rFonts w:hAnsi="宋体" w:cs="宋体"/>
                <w:szCs w:val="21"/>
              </w:rPr>
            </w:pPr>
            <w:r>
              <w:rPr>
                <w:rFonts w:hAnsi="宋体" w:cs="宋体" w:hint="eastAsia"/>
                <w:szCs w:val="21"/>
              </w:rPr>
              <w:t>举止形态</w:t>
            </w:r>
          </w:p>
          <w:p w:rsidR="006A2E46" w:rsidRDefault="000F3187">
            <w:pPr>
              <w:pStyle w:val="afffff0"/>
              <w:ind w:firstLineChars="0" w:firstLine="0"/>
              <w:jc w:val="center"/>
              <w:rPr>
                <w:rFonts w:hAnsi="宋体" w:cs="宋体"/>
                <w:szCs w:val="21"/>
              </w:rPr>
            </w:pPr>
            <w:r>
              <w:rPr>
                <w:rFonts w:hAnsi="宋体" w:cs="宋体" w:hint="eastAsia"/>
                <w:szCs w:val="21"/>
              </w:rPr>
              <w:t>（</w:t>
            </w:r>
            <w:r>
              <w:rPr>
                <w:rFonts w:hAnsi="宋体" w:cs="宋体"/>
                <w:szCs w:val="21"/>
              </w:rPr>
              <w:t>2</w:t>
            </w:r>
            <w:r>
              <w:rPr>
                <w:rFonts w:hAnsi="宋体" w:cs="宋体" w:hint="eastAsia"/>
                <w:szCs w:val="21"/>
              </w:rPr>
              <w:t>0分）</w:t>
            </w: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站姿标准不规范扣</w:t>
            </w:r>
            <w:r>
              <w:rPr>
                <w:rFonts w:hAnsi="宋体" w:cs="宋体"/>
                <w:szCs w:val="21"/>
              </w:rPr>
              <w:t>2</w:t>
            </w:r>
            <w:r>
              <w:rPr>
                <w:rFonts w:hAnsi="宋体" w:cs="宋体" w:hint="eastAsia"/>
                <w:szCs w:val="21"/>
              </w:rPr>
              <w:t>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846"/>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jc w:val="center"/>
              <w:rPr>
                <w:rFonts w:hAnsi="宋体" w:cs="宋体"/>
                <w:szCs w:val="21"/>
              </w:rPr>
            </w:pPr>
          </w:p>
        </w:tc>
        <w:tc>
          <w:tcPr>
            <w:tcW w:w="1559" w:type="dxa"/>
            <w:vMerge/>
            <w:tcBorders>
              <w:left w:val="nil"/>
              <w:right w:val="single" w:sz="4" w:space="0" w:color="auto"/>
            </w:tcBorders>
            <w:shd w:val="clear" w:color="auto" w:fill="auto"/>
            <w:noWrap/>
            <w:vAlign w:val="center"/>
          </w:tcPr>
          <w:p w:rsidR="006A2E46" w:rsidRDefault="006A2E46">
            <w:pPr>
              <w:pStyle w:val="afffff0"/>
              <w:ind w:firstLineChars="0" w:firstLine="0"/>
              <w:jc w:val="center"/>
              <w:rPr>
                <w:rFonts w:hAnsi="宋体" w:cs="宋体"/>
                <w:szCs w:val="21"/>
              </w:rPr>
            </w:pP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坐姿标准不规范扣2分（扣完为止）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846"/>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jc w:val="center"/>
              <w:rPr>
                <w:rFonts w:hAnsi="宋体" w:cs="宋体"/>
                <w:szCs w:val="21"/>
              </w:rPr>
            </w:pPr>
          </w:p>
        </w:tc>
        <w:tc>
          <w:tcPr>
            <w:tcW w:w="1559" w:type="dxa"/>
            <w:vMerge/>
            <w:tcBorders>
              <w:left w:val="nil"/>
              <w:right w:val="single" w:sz="4" w:space="0" w:color="auto"/>
            </w:tcBorders>
            <w:shd w:val="clear" w:color="auto" w:fill="auto"/>
            <w:noWrap/>
            <w:vAlign w:val="center"/>
          </w:tcPr>
          <w:p w:rsidR="006A2E46" w:rsidRDefault="006A2E46">
            <w:pPr>
              <w:pStyle w:val="afffff0"/>
              <w:ind w:firstLineChars="0" w:firstLine="0"/>
              <w:jc w:val="center"/>
              <w:rPr>
                <w:rFonts w:hAnsi="宋体" w:cs="宋体"/>
                <w:szCs w:val="21"/>
              </w:rPr>
            </w:pP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行姿标准不规范扣</w:t>
            </w:r>
            <w:r>
              <w:rPr>
                <w:rFonts w:hAnsi="宋体" w:cs="宋体"/>
                <w:szCs w:val="21"/>
              </w:rPr>
              <w:t>2</w:t>
            </w:r>
            <w:r>
              <w:rPr>
                <w:rFonts w:hAnsi="宋体" w:cs="宋体" w:hint="eastAsia"/>
                <w:szCs w:val="21"/>
              </w:rPr>
              <w:t>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846"/>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jc w:val="center"/>
              <w:rPr>
                <w:rFonts w:hAnsi="宋体" w:cs="宋体"/>
                <w:szCs w:val="21"/>
              </w:rPr>
            </w:pPr>
          </w:p>
        </w:tc>
        <w:tc>
          <w:tcPr>
            <w:tcW w:w="1559" w:type="dxa"/>
            <w:vMerge/>
            <w:tcBorders>
              <w:left w:val="nil"/>
              <w:right w:val="single" w:sz="4" w:space="0" w:color="auto"/>
            </w:tcBorders>
            <w:shd w:val="clear" w:color="auto" w:fill="auto"/>
            <w:noWrap/>
            <w:vAlign w:val="center"/>
          </w:tcPr>
          <w:p w:rsidR="006A2E46" w:rsidRDefault="006A2E46">
            <w:pPr>
              <w:pStyle w:val="afffff0"/>
              <w:ind w:firstLineChars="0" w:firstLine="0"/>
              <w:jc w:val="center"/>
              <w:rPr>
                <w:rFonts w:hAnsi="宋体" w:cs="宋体"/>
                <w:szCs w:val="21"/>
              </w:rPr>
            </w:pP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手势不规范扣2分（扣完为止）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846"/>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jc w:val="center"/>
              <w:rPr>
                <w:rFonts w:hAnsi="宋体" w:cs="宋体"/>
                <w:szCs w:val="21"/>
              </w:rPr>
            </w:pPr>
          </w:p>
        </w:tc>
        <w:tc>
          <w:tcPr>
            <w:tcW w:w="1559" w:type="dxa"/>
            <w:vMerge/>
            <w:tcBorders>
              <w:left w:val="nil"/>
              <w:bottom w:val="single" w:sz="4" w:space="0" w:color="auto"/>
              <w:right w:val="single" w:sz="4" w:space="0" w:color="auto"/>
            </w:tcBorders>
            <w:shd w:val="clear" w:color="auto" w:fill="auto"/>
            <w:noWrap/>
            <w:vAlign w:val="center"/>
          </w:tcPr>
          <w:p w:rsidR="006A2E46" w:rsidRDefault="006A2E46">
            <w:pPr>
              <w:pStyle w:val="afffff0"/>
              <w:ind w:firstLineChars="0" w:firstLine="0"/>
              <w:jc w:val="center"/>
              <w:rPr>
                <w:rFonts w:hAnsi="宋体" w:cs="宋体"/>
                <w:szCs w:val="21"/>
              </w:rPr>
            </w:pP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鞠躬礼仪未执行扣</w:t>
            </w:r>
            <w:r>
              <w:rPr>
                <w:rFonts w:hAnsi="宋体" w:cs="宋体"/>
                <w:szCs w:val="21"/>
              </w:rPr>
              <w:t>2</w:t>
            </w:r>
            <w:r>
              <w:rPr>
                <w:rFonts w:hAnsi="宋体" w:cs="宋体" w:hint="eastAsia"/>
                <w:szCs w:val="21"/>
              </w:rPr>
              <w:t>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720"/>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jc w:val="center"/>
              <w:rPr>
                <w:rFonts w:hAnsi="宋体" w:cs="宋体"/>
                <w:szCs w:val="21"/>
              </w:rPr>
            </w:pPr>
          </w:p>
        </w:tc>
        <w:tc>
          <w:tcPr>
            <w:tcW w:w="1559" w:type="dxa"/>
            <w:tcBorders>
              <w:top w:val="nil"/>
              <w:left w:val="nil"/>
              <w:bottom w:val="single" w:sz="4" w:space="0" w:color="auto"/>
              <w:right w:val="single" w:sz="4" w:space="0" w:color="auto"/>
            </w:tcBorders>
            <w:shd w:val="clear" w:color="auto" w:fill="auto"/>
            <w:noWrap/>
            <w:vAlign w:val="center"/>
          </w:tcPr>
          <w:p w:rsidR="006A2E46" w:rsidRDefault="000F3187">
            <w:pPr>
              <w:pStyle w:val="afffff0"/>
              <w:ind w:firstLineChars="0" w:firstLine="0"/>
              <w:jc w:val="center"/>
              <w:rPr>
                <w:rFonts w:hAnsi="宋体" w:cs="宋体"/>
                <w:szCs w:val="21"/>
              </w:rPr>
            </w:pPr>
            <w:r>
              <w:rPr>
                <w:rFonts w:hAnsi="宋体" w:cs="宋体" w:hint="eastAsia"/>
                <w:szCs w:val="21"/>
              </w:rPr>
              <w:t>服务用语</w:t>
            </w:r>
          </w:p>
          <w:p w:rsidR="006A2E46" w:rsidRDefault="000F3187">
            <w:pPr>
              <w:pStyle w:val="afffff0"/>
              <w:ind w:firstLineChars="0" w:firstLine="0"/>
              <w:jc w:val="center"/>
              <w:rPr>
                <w:rFonts w:hAnsi="宋体" w:cs="宋体"/>
                <w:szCs w:val="21"/>
              </w:rPr>
            </w:pPr>
            <w:r>
              <w:rPr>
                <w:rFonts w:hAnsi="宋体" w:cs="宋体" w:hint="eastAsia"/>
                <w:szCs w:val="21"/>
              </w:rPr>
              <w:t>（</w:t>
            </w:r>
            <w:r>
              <w:rPr>
                <w:rFonts w:hAnsi="宋体" w:cs="宋体"/>
                <w:szCs w:val="21"/>
              </w:rPr>
              <w:t>1</w:t>
            </w:r>
            <w:r>
              <w:rPr>
                <w:rFonts w:hAnsi="宋体" w:cs="宋体" w:hint="eastAsia"/>
                <w:szCs w:val="21"/>
              </w:rPr>
              <w:t>0分）</w:t>
            </w: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态度恶劣扣1</w:t>
            </w:r>
            <w:r>
              <w:rPr>
                <w:rFonts w:hAnsi="宋体" w:cs="宋体"/>
                <w:szCs w:val="21"/>
              </w:rPr>
              <w:t>0</w:t>
            </w:r>
            <w:r>
              <w:rPr>
                <w:rFonts w:hAnsi="宋体" w:cs="宋体" w:hint="eastAsia"/>
                <w:szCs w:val="21"/>
              </w:rPr>
              <w:t>分；冷漠扣</w:t>
            </w:r>
            <w:r>
              <w:rPr>
                <w:rFonts w:hAnsi="宋体" w:cs="宋体"/>
                <w:szCs w:val="21"/>
              </w:rPr>
              <w:t>5</w:t>
            </w:r>
            <w:r>
              <w:rPr>
                <w:rFonts w:hAnsi="宋体" w:cs="宋体" w:hint="eastAsia"/>
                <w:szCs w:val="21"/>
              </w:rPr>
              <w:t>分；不积极主动扣5分；有松散状态扣2分。（扣完为止）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94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6A2E46" w:rsidRDefault="000F3187">
            <w:pPr>
              <w:pStyle w:val="afffff0"/>
              <w:ind w:firstLineChars="0" w:firstLine="0"/>
              <w:jc w:val="center"/>
              <w:rPr>
                <w:rFonts w:hAnsi="宋体" w:cs="宋体"/>
                <w:szCs w:val="21"/>
              </w:rPr>
            </w:pPr>
            <w:r>
              <w:rPr>
                <w:rFonts w:hAnsi="宋体" w:cs="宋体" w:hint="eastAsia"/>
                <w:szCs w:val="21"/>
              </w:rPr>
              <w:t>岗位</w:t>
            </w:r>
          </w:p>
          <w:p w:rsidR="006A2E46" w:rsidRDefault="000F3187">
            <w:pPr>
              <w:pStyle w:val="afffff0"/>
              <w:ind w:firstLineChars="0" w:firstLine="0"/>
              <w:jc w:val="center"/>
              <w:rPr>
                <w:rFonts w:hAnsi="宋体" w:cs="宋体"/>
                <w:szCs w:val="21"/>
              </w:rPr>
            </w:pPr>
            <w:r>
              <w:rPr>
                <w:rFonts w:hAnsi="宋体" w:cs="宋体" w:hint="eastAsia"/>
                <w:szCs w:val="21"/>
              </w:rPr>
              <w:t>服务</w:t>
            </w:r>
          </w:p>
          <w:p w:rsidR="006A2E46" w:rsidRDefault="000F3187">
            <w:pPr>
              <w:pStyle w:val="afffff0"/>
              <w:ind w:firstLineChars="0" w:firstLine="0"/>
              <w:jc w:val="center"/>
              <w:rPr>
                <w:rFonts w:hAnsi="宋体" w:cs="宋体"/>
                <w:szCs w:val="21"/>
              </w:rPr>
            </w:pPr>
            <w:r>
              <w:rPr>
                <w:rFonts w:hAnsi="宋体" w:cs="宋体" w:hint="eastAsia"/>
                <w:szCs w:val="21"/>
              </w:rPr>
              <w:t>标准</w:t>
            </w:r>
          </w:p>
          <w:p w:rsidR="006A2E46" w:rsidRDefault="000F3187">
            <w:pPr>
              <w:pStyle w:val="afffff0"/>
              <w:ind w:firstLineChars="0" w:firstLine="0"/>
              <w:jc w:val="center"/>
              <w:rPr>
                <w:rFonts w:hAnsi="宋体" w:cs="宋体"/>
                <w:szCs w:val="21"/>
              </w:rPr>
            </w:pPr>
            <w:r>
              <w:rPr>
                <w:rFonts w:hAnsi="宋体" w:cs="宋体" w:hint="eastAsia"/>
                <w:szCs w:val="21"/>
              </w:rPr>
              <w:t>（</w:t>
            </w:r>
            <w:r>
              <w:rPr>
                <w:rFonts w:hAnsi="宋体" w:cs="宋体"/>
                <w:szCs w:val="21"/>
              </w:rPr>
              <w:t>4</w:t>
            </w:r>
            <w:r>
              <w:rPr>
                <w:rFonts w:hAnsi="宋体" w:cs="宋体" w:hint="eastAsia"/>
                <w:szCs w:val="21"/>
              </w:rPr>
              <w:t>0分）</w:t>
            </w:r>
          </w:p>
        </w:tc>
        <w:tc>
          <w:tcPr>
            <w:tcW w:w="1559"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jc w:val="center"/>
              <w:rPr>
                <w:rFonts w:hAnsi="宋体" w:cs="宋体"/>
                <w:szCs w:val="21"/>
              </w:rPr>
            </w:pPr>
            <w:r>
              <w:rPr>
                <w:rFonts w:hAnsi="宋体" w:cs="宋体" w:hint="eastAsia"/>
                <w:szCs w:val="21"/>
              </w:rPr>
              <w:t>岗前准备</w:t>
            </w:r>
          </w:p>
          <w:p w:rsidR="006A2E46" w:rsidRDefault="000F3187">
            <w:pPr>
              <w:pStyle w:val="afffff0"/>
              <w:ind w:firstLineChars="0" w:firstLine="0"/>
              <w:jc w:val="center"/>
              <w:rPr>
                <w:rFonts w:hAnsi="宋体" w:cs="宋体"/>
                <w:szCs w:val="21"/>
              </w:rPr>
            </w:pPr>
            <w:r>
              <w:rPr>
                <w:rFonts w:hAnsi="宋体" w:cs="宋体" w:hint="eastAsia"/>
                <w:szCs w:val="21"/>
              </w:rPr>
              <w:t>（5分）</w:t>
            </w: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未提前</w:t>
            </w:r>
            <w:r>
              <w:rPr>
                <w:rFonts w:hAnsi="宋体" w:cs="宋体"/>
                <w:szCs w:val="21"/>
              </w:rPr>
              <w:t>10分钟到岗，参加班前会</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tr w:rsidR="006A2E46">
        <w:trPr>
          <w:trHeight w:val="1124"/>
          <w:jc w:val="center"/>
        </w:trPr>
        <w:tc>
          <w:tcPr>
            <w:tcW w:w="1413" w:type="dxa"/>
            <w:vMerge/>
            <w:tcBorders>
              <w:top w:val="nil"/>
              <w:left w:val="single" w:sz="4" w:space="0" w:color="auto"/>
              <w:bottom w:val="single" w:sz="4" w:space="0" w:color="auto"/>
              <w:right w:val="single" w:sz="4" w:space="0" w:color="auto"/>
            </w:tcBorders>
            <w:vAlign w:val="center"/>
          </w:tcPr>
          <w:p w:rsidR="006A2E46" w:rsidRDefault="006A2E46">
            <w:pPr>
              <w:pStyle w:val="afffff0"/>
              <w:ind w:firstLine="420"/>
              <w:rPr>
                <w:rFonts w:hAnsi="宋体" w:cs="宋体"/>
                <w:szCs w:val="21"/>
              </w:rPr>
            </w:pPr>
          </w:p>
        </w:tc>
        <w:tc>
          <w:tcPr>
            <w:tcW w:w="1559"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jc w:val="center"/>
              <w:rPr>
                <w:rFonts w:hAnsi="宋体" w:cs="宋体"/>
                <w:szCs w:val="21"/>
              </w:rPr>
            </w:pPr>
            <w:r>
              <w:rPr>
                <w:rFonts w:hAnsi="宋体" w:cs="宋体" w:hint="eastAsia"/>
                <w:szCs w:val="21"/>
              </w:rPr>
              <w:t>岗位服务</w:t>
            </w:r>
          </w:p>
          <w:p w:rsidR="006A2E46" w:rsidRDefault="000F3187">
            <w:pPr>
              <w:pStyle w:val="afffff0"/>
              <w:ind w:firstLineChars="0" w:firstLine="0"/>
              <w:jc w:val="center"/>
              <w:rPr>
                <w:rFonts w:hAnsi="宋体" w:cs="宋体"/>
                <w:szCs w:val="21"/>
              </w:rPr>
            </w:pPr>
            <w:r>
              <w:rPr>
                <w:rFonts w:hAnsi="宋体" w:cs="宋体" w:hint="eastAsia"/>
                <w:szCs w:val="21"/>
              </w:rPr>
              <w:t>（35分）</w:t>
            </w:r>
          </w:p>
        </w:tc>
        <w:tc>
          <w:tcPr>
            <w:tcW w:w="4825" w:type="dxa"/>
            <w:tcBorders>
              <w:top w:val="nil"/>
              <w:left w:val="nil"/>
              <w:bottom w:val="single" w:sz="4" w:space="0" w:color="auto"/>
              <w:right w:val="single" w:sz="4" w:space="0" w:color="auto"/>
            </w:tcBorders>
            <w:shd w:val="clear" w:color="auto" w:fill="auto"/>
            <w:vAlign w:val="center"/>
          </w:tcPr>
          <w:p w:rsidR="006A2E46" w:rsidRDefault="000F3187">
            <w:pPr>
              <w:pStyle w:val="afffff0"/>
              <w:ind w:firstLineChars="0" w:firstLine="0"/>
              <w:rPr>
                <w:rFonts w:hAnsi="宋体" w:cs="宋体"/>
                <w:szCs w:val="21"/>
              </w:rPr>
            </w:pPr>
            <w:r>
              <w:rPr>
                <w:rFonts w:hAnsi="宋体" w:cs="宋体" w:hint="eastAsia"/>
                <w:szCs w:val="21"/>
              </w:rPr>
              <w:t>岗位</w:t>
            </w:r>
            <w:r>
              <w:rPr>
                <w:rFonts w:hAnsi="宋体" w:cs="宋体"/>
                <w:szCs w:val="21"/>
              </w:rPr>
              <w:t>服务过程中</w:t>
            </w:r>
            <w:r>
              <w:rPr>
                <w:rFonts w:hAnsi="宋体" w:cs="宋体" w:hint="eastAsia"/>
                <w:szCs w:val="21"/>
              </w:rPr>
              <w:t>未按</w:t>
            </w:r>
            <w:r>
              <w:rPr>
                <w:rFonts w:hAnsi="宋体" w:cs="宋体"/>
                <w:szCs w:val="21"/>
              </w:rPr>
              <w:t>标准执行</w:t>
            </w:r>
            <w:r>
              <w:rPr>
                <w:rFonts w:hAnsi="宋体" w:cs="宋体" w:hint="eastAsia"/>
                <w:szCs w:val="21"/>
              </w:rPr>
              <w:t>（扣完为止）</w:t>
            </w:r>
          </w:p>
        </w:tc>
        <w:tc>
          <w:tcPr>
            <w:tcW w:w="992" w:type="dxa"/>
            <w:tcBorders>
              <w:top w:val="nil"/>
              <w:left w:val="nil"/>
              <w:bottom w:val="single" w:sz="4" w:space="0" w:color="auto"/>
              <w:right w:val="single" w:sz="4" w:space="0" w:color="auto"/>
            </w:tcBorders>
            <w:shd w:val="clear" w:color="auto" w:fill="auto"/>
            <w:noWrap/>
            <w:vAlign w:val="center"/>
          </w:tcPr>
          <w:p w:rsidR="006A2E46" w:rsidRDefault="006A2E46">
            <w:pPr>
              <w:pStyle w:val="afffff0"/>
              <w:ind w:firstLine="420"/>
              <w:rPr>
                <w:rFonts w:hAnsi="宋体" w:cs="宋体"/>
                <w:szCs w:val="21"/>
              </w:rPr>
            </w:pPr>
          </w:p>
        </w:tc>
      </w:tr>
      <w:bookmarkEnd w:id="686"/>
    </w:tbl>
    <w:p w:rsidR="006A2E46" w:rsidRDefault="006A2E46">
      <w:pPr>
        <w:pStyle w:val="af9"/>
      </w:pPr>
    </w:p>
    <w:p w:rsidR="006A2E46" w:rsidRDefault="006A2E46">
      <w:pPr>
        <w:pStyle w:val="aff"/>
      </w:pPr>
    </w:p>
    <w:p w:rsidR="006A2E46" w:rsidRDefault="000F3187">
      <w:pPr>
        <w:pStyle w:val="afffff0"/>
        <w:ind w:firstLineChars="0" w:firstLine="0"/>
        <w:jc w:val="center"/>
      </w:pPr>
      <w:bookmarkStart w:id="722" w:name="BookMark8"/>
      <w:bookmarkEnd w:id="676"/>
      <w:r>
        <w:rPr>
          <w:rFonts w:hint="eastAsia"/>
          <w:noProof/>
        </w:rPr>
        <w:drawing>
          <wp:inline distT="0" distB="0" distL="0" distR="0" wp14:anchorId="348E4344" wp14:editId="50B74FD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22"/>
    </w:p>
    <w:sectPr w:rsidR="006A2E46">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E2" w:rsidRDefault="002D30E2">
      <w:pPr>
        <w:spacing w:line="240" w:lineRule="auto"/>
      </w:pPr>
      <w:r>
        <w:separator/>
      </w:r>
    </w:p>
  </w:endnote>
  <w:endnote w:type="continuationSeparator" w:id="0">
    <w:p w:rsidR="002D30E2" w:rsidRDefault="002D3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0F3187">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6A2E46">
    <w:pPr>
      <w:pStyle w:val="a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6A2E46">
    <w:pPr>
      <w:pStyle w:val="afffe"/>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0F3187">
    <w:pPr>
      <w:pStyle w:val="affffd"/>
    </w:pPr>
    <w:r>
      <w:fldChar w:fldCharType="begin"/>
    </w:r>
    <w:r>
      <w:instrText>PAGE   \* MERGEFORMAT</w:instrText>
    </w:r>
    <w:r>
      <w:fldChar w:fldCharType="separate"/>
    </w:r>
    <w:r w:rsidR="005C1B0A" w:rsidRPr="005C1B0A">
      <w:rPr>
        <w:noProof/>
        <w:lang w:val="zh-CN"/>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E2" w:rsidRDefault="002D30E2">
      <w:pPr>
        <w:spacing w:line="240" w:lineRule="auto"/>
      </w:pPr>
      <w:r>
        <w:separator/>
      </w:r>
    </w:p>
  </w:footnote>
  <w:footnote w:type="continuationSeparator" w:id="0">
    <w:p w:rsidR="002D30E2" w:rsidRDefault="002D30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6A2E46">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0F3187">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6A2E46">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0F3187">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T/AHPMI 1.9—2024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E46" w:rsidRDefault="000F3187">
    <w:pPr>
      <w:pStyle w:val="afffff5"/>
    </w:pPr>
    <w:r>
      <w:fldChar w:fldCharType="begin"/>
    </w:r>
    <w:r>
      <w:instrText xml:space="preserve"> STYLEREF  标准文件_文件编号  \* MERGEFORMAT </w:instrText>
    </w:r>
    <w:r>
      <w:fldChar w:fldCharType="separate"/>
    </w:r>
    <w:r w:rsidR="005C1B0A">
      <w:rPr>
        <w:noProof/>
      </w:rPr>
      <w:t>T/AHPMI 1.9</w:t>
    </w:r>
    <w:r w:rsidR="005C1B0A">
      <w:rPr>
        <w:noProof/>
      </w:rPr>
      <w:t>—</w:t>
    </w:r>
    <w:r w:rsidR="005C1B0A">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418"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6"/>
      <w:lvlText w:val="%1)"/>
      <w:lvlJc w:val="left"/>
      <w:pPr>
        <w:tabs>
          <w:tab w:val="left" w:pos="993"/>
        </w:tabs>
        <w:ind w:left="993" w:hanging="426"/>
      </w:pPr>
      <w:rPr>
        <w:rFonts w:ascii="宋体" w:eastAsia="宋体" w:hAnsi="Times New Roman" w:hint="eastAsia"/>
        <w:color w:val="auto"/>
        <w:sz w:val="21"/>
      </w:rPr>
    </w:lvl>
    <w:lvl w:ilvl="1">
      <w:start w:val="1"/>
      <w:numFmt w:val="decimal"/>
      <w:pStyle w:val="af7"/>
      <w:lvlText w:val="%2)"/>
      <w:lvlJc w:val="left"/>
      <w:pPr>
        <w:tabs>
          <w:tab w:val="left" w:pos="1275"/>
        </w:tabs>
        <w:ind w:left="1275"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283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color w:val="auto"/>
        <w:sz w:val="21"/>
      </w:rPr>
    </w:lvl>
    <w:lvl w:ilvl="4">
      <w:start w:val="1"/>
      <w:numFmt w:val="decimal"/>
      <w:pStyle w:val="afff0"/>
      <w:suff w:val="nothing"/>
      <w:lvlText w:val="%1%2.%3.%4.%5　"/>
      <w:lvlJc w:val="left"/>
      <w:pPr>
        <w:ind w:left="1842" w:firstLine="0"/>
      </w:pPr>
      <w:rPr>
        <w:rFonts w:ascii="黑体" w:eastAsia="黑体" w:hint="eastAsia"/>
        <w:b w:val="0"/>
        <w:i w:val="0"/>
        <w:sz w:val="21"/>
      </w:rPr>
    </w:lvl>
    <w:lvl w:ilvl="5">
      <w:start w:val="1"/>
      <w:numFmt w:val="decimal"/>
      <w:pStyle w:val="afff1"/>
      <w:suff w:val="nothing"/>
      <w:lvlText w:val="%1%2.%3.%4.%5.%6　"/>
      <w:lvlJc w:val="left"/>
      <w:pPr>
        <w:ind w:left="5528"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YTI5MjVlOGMzZGQ3MDQxZDNhOTQ1MWYwNWE0OGUifQ=="/>
  </w:docVars>
  <w:rsids>
    <w:rsidRoot w:val="0051334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FAB"/>
    <w:rsid w:val="00067F1E"/>
    <w:rsid w:val="00071CC0"/>
    <w:rsid w:val="00071CFC"/>
    <w:rsid w:val="00073C8C"/>
    <w:rsid w:val="00077B64"/>
    <w:rsid w:val="00080A1C"/>
    <w:rsid w:val="00082317"/>
    <w:rsid w:val="00083D2C"/>
    <w:rsid w:val="00086AA1"/>
    <w:rsid w:val="00087A77"/>
    <w:rsid w:val="00090CA6"/>
    <w:rsid w:val="000918A6"/>
    <w:rsid w:val="00092B8A"/>
    <w:rsid w:val="00092FB0"/>
    <w:rsid w:val="000934C5"/>
    <w:rsid w:val="00093D25"/>
    <w:rsid w:val="00093DAB"/>
    <w:rsid w:val="00094D73"/>
    <w:rsid w:val="00096D63"/>
    <w:rsid w:val="000A0B60"/>
    <w:rsid w:val="000A0EB8"/>
    <w:rsid w:val="000A19FC"/>
    <w:rsid w:val="000A296B"/>
    <w:rsid w:val="000A2A38"/>
    <w:rsid w:val="000A7311"/>
    <w:rsid w:val="000A7E6D"/>
    <w:rsid w:val="000B060F"/>
    <w:rsid w:val="000B0A17"/>
    <w:rsid w:val="000B1592"/>
    <w:rsid w:val="000B1FF2"/>
    <w:rsid w:val="000B3CDA"/>
    <w:rsid w:val="000B6A0B"/>
    <w:rsid w:val="000C0F6C"/>
    <w:rsid w:val="000C11DB"/>
    <w:rsid w:val="000C1492"/>
    <w:rsid w:val="000C2FBD"/>
    <w:rsid w:val="000C4B41"/>
    <w:rsid w:val="000C57D6"/>
    <w:rsid w:val="000C6362"/>
    <w:rsid w:val="000C663B"/>
    <w:rsid w:val="000C7666"/>
    <w:rsid w:val="000D0A9C"/>
    <w:rsid w:val="000D1795"/>
    <w:rsid w:val="000D329A"/>
    <w:rsid w:val="000D4B9C"/>
    <w:rsid w:val="000D4EB6"/>
    <w:rsid w:val="000D753B"/>
    <w:rsid w:val="000E4C9E"/>
    <w:rsid w:val="000E6A03"/>
    <w:rsid w:val="000E6FD7"/>
    <w:rsid w:val="000F06E1"/>
    <w:rsid w:val="000F0E3C"/>
    <w:rsid w:val="000F19D5"/>
    <w:rsid w:val="000F3187"/>
    <w:rsid w:val="000F4050"/>
    <w:rsid w:val="000F4AEA"/>
    <w:rsid w:val="000F67E9"/>
    <w:rsid w:val="00104926"/>
    <w:rsid w:val="00105102"/>
    <w:rsid w:val="00112F17"/>
    <w:rsid w:val="00113B1E"/>
    <w:rsid w:val="00116D5C"/>
    <w:rsid w:val="0011711C"/>
    <w:rsid w:val="0012156D"/>
    <w:rsid w:val="00124E4F"/>
    <w:rsid w:val="001260B7"/>
    <w:rsid w:val="001265CB"/>
    <w:rsid w:val="00126FB9"/>
    <w:rsid w:val="00131133"/>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216"/>
    <w:rsid w:val="001529E5"/>
    <w:rsid w:val="00152FB3"/>
    <w:rsid w:val="00153C7E"/>
    <w:rsid w:val="00156B25"/>
    <w:rsid w:val="00156E1A"/>
    <w:rsid w:val="00157894"/>
    <w:rsid w:val="00157B55"/>
    <w:rsid w:val="00160D12"/>
    <w:rsid w:val="00161434"/>
    <w:rsid w:val="001642FA"/>
    <w:rsid w:val="001649EB"/>
    <w:rsid w:val="00164BAF"/>
    <w:rsid w:val="00164FA8"/>
    <w:rsid w:val="00165065"/>
    <w:rsid w:val="00165434"/>
    <w:rsid w:val="0016580B"/>
    <w:rsid w:val="00165F49"/>
    <w:rsid w:val="00166B88"/>
    <w:rsid w:val="00166EB4"/>
    <w:rsid w:val="0016770A"/>
    <w:rsid w:val="00170804"/>
    <w:rsid w:val="001708E9"/>
    <w:rsid w:val="0017340B"/>
    <w:rsid w:val="00173FB1"/>
    <w:rsid w:val="00176DFD"/>
    <w:rsid w:val="001852C9"/>
    <w:rsid w:val="00185A6D"/>
    <w:rsid w:val="00187A0B"/>
    <w:rsid w:val="00190087"/>
    <w:rsid w:val="001909AE"/>
    <w:rsid w:val="00190F86"/>
    <w:rsid w:val="001913C4"/>
    <w:rsid w:val="001913E6"/>
    <w:rsid w:val="0019348F"/>
    <w:rsid w:val="00193A07"/>
    <w:rsid w:val="00194C95"/>
    <w:rsid w:val="00195C34"/>
    <w:rsid w:val="00196EF5"/>
    <w:rsid w:val="001A1A53"/>
    <w:rsid w:val="001A234A"/>
    <w:rsid w:val="001A4CF3"/>
    <w:rsid w:val="001A5E55"/>
    <w:rsid w:val="001A6696"/>
    <w:rsid w:val="001A6C32"/>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3F6"/>
    <w:rsid w:val="001E1B6A"/>
    <w:rsid w:val="001E1C53"/>
    <w:rsid w:val="001E2484"/>
    <w:rsid w:val="001E3975"/>
    <w:rsid w:val="001E3CC4"/>
    <w:rsid w:val="001E4882"/>
    <w:rsid w:val="001E73AB"/>
    <w:rsid w:val="001F092D"/>
    <w:rsid w:val="001F143A"/>
    <w:rsid w:val="001F146B"/>
    <w:rsid w:val="001F1605"/>
    <w:rsid w:val="001F2508"/>
    <w:rsid w:val="001F4816"/>
    <w:rsid w:val="001F69B4"/>
    <w:rsid w:val="001F75F3"/>
    <w:rsid w:val="001F77C7"/>
    <w:rsid w:val="00200183"/>
    <w:rsid w:val="00200333"/>
    <w:rsid w:val="0020107D"/>
    <w:rsid w:val="00202AA4"/>
    <w:rsid w:val="002031F7"/>
    <w:rsid w:val="0020363D"/>
    <w:rsid w:val="002040E6"/>
    <w:rsid w:val="0020527B"/>
    <w:rsid w:val="00205F2C"/>
    <w:rsid w:val="00210B15"/>
    <w:rsid w:val="002142EA"/>
    <w:rsid w:val="00215ADD"/>
    <w:rsid w:val="002204BB"/>
    <w:rsid w:val="00220FBC"/>
    <w:rsid w:val="00221830"/>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0E5"/>
    <w:rsid w:val="00256211"/>
    <w:rsid w:val="0026148A"/>
    <w:rsid w:val="00262696"/>
    <w:rsid w:val="00262DD2"/>
    <w:rsid w:val="00263A68"/>
    <w:rsid w:val="00263D25"/>
    <w:rsid w:val="002643C3"/>
    <w:rsid w:val="00264A0C"/>
    <w:rsid w:val="002654F1"/>
    <w:rsid w:val="00266EEB"/>
    <w:rsid w:val="00267EF4"/>
    <w:rsid w:val="00270CB8"/>
    <w:rsid w:val="00271165"/>
    <w:rsid w:val="00272B08"/>
    <w:rsid w:val="00281BB8"/>
    <w:rsid w:val="00281E9E"/>
    <w:rsid w:val="00282405"/>
    <w:rsid w:val="00285170"/>
    <w:rsid w:val="00285361"/>
    <w:rsid w:val="00291D2E"/>
    <w:rsid w:val="00292D60"/>
    <w:rsid w:val="00293B30"/>
    <w:rsid w:val="00294D34"/>
    <w:rsid w:val="00294E3B"/>
    <w:rsid w:val="002952B5"/>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2E8"/>
    <w:rsid w:val="002B4508"/>
    <w:rsid w:val="002B5779"/>
    <w:rsid w:val="002B7332"/>
    <w:rsid w:val="002B7F51"/>
    <w:rsid w:val="002C09E7"/>
    <w:rsid w:val="002C1949"/>
    <w:rsid w:val="002C1E06"/>
    <w:rsid w:val="002C3F07"/>
    <w:rsid w:val="002C5278"/>
    <w:rsid w:val="002C7EBB"/>
    <w:rsid w:val="002D06C1"/>
    <w:rsid w:val="002D30E2"/>
    <w:rsid w:val="002D42B5"/>
    <w:rsid w:val="002D4F1A"/>
    <w:rsid w:val="002D6CE1"/>
    <w:rsid w:val="002D6EC6"/>
    <w:rsid w:val="002D79AC"/>
    <w:rsid w:val="002E039D"/>
    <w:rsid w:val="002E42AD"/>
    <w:rsid w:val="002E4D5A"/>
    <w:rsid w:val="002E6326"/>
    <w:rsid w:val="002F30E0"/>
    <w:rsid w:val="002F35E4"/>
    <w:rsid w:val="002F3730"/>
    <w:rsid w:val="002F38E1"/>
    <w:rsid w:val="002F7AF6"/>
    <w:rsid w:val="00300A4B"/>
    <w:rsid w:val="00300E63"/>
    <w:rsid w:val="00302F5F"/>
    <w:rsid w:val="0030305D"/>
    <w:rsid w:val="0030441D"/>
    <w:rsid w:val="00306063"/>
    <w:rsid w:val="00306A8B"/>
    <w:rsid w:val="00313B85"/>
    <w:rsid w:val="00313E99"/>
    <w:rsid w:val="00316A8A"/>
    <w:rsid w:val="00317988"/>
    <w:rsid w:val="003179A6"/>
    <w:rsid w:val="00321E04"/>
    <w:rsid w:val="003221B4"/>
    <w:rsid w:val="0032258D"/>
    <w:rsid w:val="00322E62"/>
    <w:rsid w:val="00324D13"/>
    <w:rsid w:val="00324EDD"/>
    <w:rsid w:val="00330BC2"/>
    <w:rsid w:val="00331FBF"/>
    <w:rsid w:val="003331E4"/>
    <w:rsid w:val="00336C64"/>
    <w:rsid w:val="00337162"/>
    <w:rsid w:val="0034194F"/>
    <w:rsid w:val="00344605"/>
    <w:rsid w:val="003474AA"/>
    <w:rsid w:val="00350D1D"/>
    <w:rsid w:val="0035211A"/>
    <w:rsid w:val="00352C83"/>
    <w:rsid w:val="00352F1A"/>
    <w:rsid w:val="003536DB"/>
    <w:rsid w:val="0036107C"/>
    <w:rsid w:val="003615D2"/>
    <w:rsid w:val="00362688"/>
    <w:rsid w:val="0036429C"/>
    <w:rsid w:val="00364A53"/>
    <w:rsid w:val="003654CB"/>
    <w:rsid w:val="00365AA9"/>
    <w:rsid w:val="00365F86"/>
    <w:rsid w:val="00365F87"/>
    <w:rsid w:val="00366E89"/>
    <w:rsid w:val="003705F4"/>
    <w:rsid w:val="00370D58"/>
    <w:rsid w:val="00371316"/>
    <w:rsid w:val="0037583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A568D"/>
    <w:rsid w:val="003A776B"/>
    <w:rsid w:val="003A79CC"/>
    <w:rsid w:val="003B09AD"/>
    <w:rsid w:val="003B1F18"/>
    <w:rsid w:val="003B5BF0"/>
    <w:rsid w:val="003B60BF"/>
    <w:rsid w:val="003B672F"/>
    <w:rsid w:val="003B6BE3"/>
    <w:rsid w:val="003C010C"/>
    <w:rsid w:val="003C0A6C"/>
    <w:rsid w:val="003C14F8"/>
    <w:rsid w:val="003C388F"/>
    <w:rsid w:val="003C5A43"/>
    <w:rsid w:val="003D0519"/>
    <w:rsid w:val="003D0FF6"/>
    <w:rsid w:val="003D262C"/>
    <w:rsid w:val="003D6D61"/>
    <w:rsid w:val="003E091D"/>
    <w:rsid w:val="003E133B"/>
    <w:rsid w:val="003E1C53"/>
    <w:rsid w:val="003E2A69"/>
    <w:rsid w:val="003E2D49"/>
    <w:rsid w:val="003E2FD4"/>
    <w:rsid w:val="003E49F6"/>
    <w:rsid w:val="003E660F"/>
    <w:rsid w:val="003E705B"/>
    <w:rsid w:val="003F0841"/>
    <w:rsid w:val="003F23D3"/>
    <w:rsid w:val="003F3F08"/>
    <w:rsid w:val="003F49F1"/>
    <w:rsid w:val="003F6272"/>
    <w:rsid w:val="004008CD"/>
    <w:rsid w:val="00400E72"/>
    <w:rsid w:val="00401400"/>
    <w:rsid w:val="00404869"/>
    <w:rsid w:val="00405884"/>
    <w:rsid w:val="00407D39"/>
    <w:rsid w:val="0041477A"/>
    <w:rsid w:val="004167A3"/>
    <w:rsid w:val="00432DAA"/>
    <w:rsid w:val="00434305"/>
    <w:rsid w:val="00435DF7"/>
    <w:rsid w:val="0044083F"/>
    <w:rsid w:val="00441AE7"/>
    <w:rsid w:val="0044387B"/>
    <w:rsid w:val="00445574"/>
    <w:rsid w:val="004467FB"/>
    <w:rsid w:val="00447A4D"/>
    <w:rsid w:val="00452D6B"/>
    <w:rsid w:val="00454484"/>
    <w:rsid w:val="0045517B"/>
    <w:rsid w:val="00460FD7"/>
    <w:rsid w:val="00463B77"/>
    <w:rsid w:val="00463C7B"/>
    <w:rsid w:val="004644A6"/>
    <w:rsid w:val="004659BD"/>
    <w:rsid w:val="00470775"/>
    <w:rsid w:val="004746B1"/>
    <w:rsid w:val="0047583F"/>
    <w:rsid w:val="00475DE8"/>
    <w:rsid w:val="00481B4B"/>
    <w:rsid w:val="00481C44"/>
    <w:rsid w:val="00482168"/>
    <w:rsid w:val="00484936"/>
    <w:rsid w:val="004852BD"/>
    <w:rsid w:val="00485C89"/>
    <w:rsid w:val="00485D30"/>
    <w:rsid w:val="00486BE3"/>
    <w:rsid w:val="0048712B"/>
    <w:rsid w:val="004905E4"/>
    <w:rsid w:val="00490A89"/>
    <w:rsid w:val="00490AB4"/>
    <w:rsid w:val="00492F02"/>
    <w:rsid w:val="004939AE"/>
    <w:rsid w:val="004A12DF"/>
    <w:rsid w:val="004A1BA8"/>
    <w:rsid w:val="004A4B57"/>
    <w:rsid w:val="004A63FA"/>
    <w:rsid w:val="004A6A3D"/>
    <w:rsid w:val="004A6EA2"/>
    <w:rsid w:val="004A7A31"/>
    <w:rsid w:val="004B0272"/>
    <w:rsid w:val="004B0EFC"/>
    <w:rsid w:val="004B2701"/>
    <w:rsid w:val="004B2E1B"/>
    <w:rsid w:val="004B3AA8"/>
    <w:rsid w:val="004B3E93"/>
    <w:rsid w:val="004B5188"/>
    <w:rsid w:val="004B7BB6"/>
    <w:rsid w:val="004C1FBC"/>
    <w:rsid w:val="004C25A2"/>
    <w:rsid w:val="004C3F1D"/>
    <w:rsid w:val="004C458D"/>
    <w:rsid w:val="004C7556"/>
    <w:rsid w:val="004C7E8B"/>
    <w:rsid w:val="004C7E9D"/>
    <w:rsid w:val="004C7F67"/>
    <w:rsid w:val="004D076D"/>
    <w:rsid w:val="004D0EF1"/>
    <w:rsid w:val="004D2253"/>
    <w:rsid w:val="004D4406"/>
    <w:rsid w:val="004D64E7"/>
    <w:rsid w:val="004D64FE"/>
    <w:rsid w:val="004D7C42"/>
    <w:rsid w:val="004E0465"/>
    <w:rsid w:val="004E127B"/>
    <w:rsid w:val="004E1C0A"/>
    <w:rsid w:val="004E30C5"/>
    <w:rsid w:val="004E4AA5"/>
    <w:rsid w:val="004E4AEE"/>
    <w:rsid w:val="004E59E3"/>
    <w:rsid w:val="004E67C0"/>
    <w:rsid w:val="004F391A"/>
    <w:rsid w:val="004F3CFB"/>
    <w:rsid w:val="004F5BEA"/>
    <w:rsid w:val="004F6456"/>
    <w:rsid w:val="004F696E"/>
    <w:rsid w:val="004F6C71"/>
    <w:rsid w:val="00501139"/>
    <w:rsid w:val="0050363E"/>
    <w:rsid w:val="005039BC"/>
    <w:rsid w:val="005043BB"/>
    <w:rsid w:val="00504A3D"/>
    <w:rsid w:val="00505337"/>
    <w:rsid w:val="00505767"/>
    <w:rsid w:val="005073F0"/>
    <w:rsid w:val="00510A7B"/>
    <w:rsid w:val="00512F6E"/>
    <w:rsid w:val="00513038"/>
    <w:rsid w:val="0051334D"/>
    <w:rsid w:val="00514174"/>
    <w:rsid w:val="00516088"/>
    <w:rsid w:val="00516B0B"/>
    <w:rsid w:val="00521452"/>
    <w:rsid w:val="005220EC"/>
    <w:rsid w:val="00522D4A"/>
    <w:rsid w:val="00523F95"/>
    <w:rsid w:val="00524D65"/>
    <w:rsid w:val="00525B16"/>
    <w:rsid w:val="00531903"/>
    <w:rsid w:val="00533433"/>
    <w:rsid w:val="00533D04"/>
    <w:rsid w:val="00534804"/>
    <w:rsid w:val="00534BDF"/>
    <w:rsid w:val="005354EA"/>
    <w:rsid w:val="0053585F"/>
    <w:rsid w:val="00535EC4"/>
    <w:rsid w:val="00535ED9"/>
    <w:rsid w:val="0053692B"/>
    <w:rsid w:val="00541853"/>
    <w:rsid w:val="00543BDA"/>
    <w:rsid w:val="005441CC"/>
    <w:rsid w:val="00545140"/>
    <w:rsid w:val="00546E97"/>
    <w:rsid w:val="005479DA"/>
    <w:rsid w:val="00547BCC"/>
    <w:rsid w:val="0055013B"/>
    <w:rsid w:val="00551F6F"/>
    <w:rsid w:val="00555044"/>
    <w:rsid w:val="005608A4"/>
    <w:rsid w:val="00561475"/>
    <w:rsid w:val="00562308"/>
    <w:rsid w:val="0056487B"/>
    <w:rsid w:val="00564FB9"/>
    <w:rsid w:val="0056684B"/>
    <w:rsid w:val="00570D64"/>
    <w:rsid w:val="00573D9E"/>
    <w:rsid w:val="00575B80"/>
    <w:rsid w:val="00576784"/>
    <w:rsid w:val="005801E3"/>
    <w:rsid w:val="00581802"/>
    <w:rsid w:val="005836A8"/>
    <w:rsid w:val="0058409C"/>
    <w:rsid w:val="00584262"/>
    <w:rsid w:val="00585CEB"/>
    <w:rsid w:val="00586630"/>
    <w:rsid w:val="00587ADD"/>
    <w:rsid w:val="00593A49"/>
    <w:rsid w:val="00596160"/>
    <w:rsid w:val="005966E2"/>
    <w:rsid w:val="00597007"/>
    <w:rsid w:val="005A0966"/>
    <w:rsid w:val="005A11B7"/>
    <w:rsid w:val="005A260B"/>
    <w:rsid w:val="005A3116"/>
    <w:rsid w:val="005A4A1B"/>
    <w:rsid w:val="005A7830"/>
    <w:rsid w:val="005A7FCE"/>
    <w:rsid w:val="005B0F3F"/>
    <w:rsid w:val="005B191C"/>
    <w:rsid w:val="005B4903"/>
    <w:rsid w:val="005B51CE"/>
    <w:rsid w:val="005B5460"/>
    <w:rsid w:val="005B5885"/>
    <w:rsid w:val="005B5CD7"/>
    <w:rsid w:val="005B6CF6"/>
    <w:rsid w:val="005B7422"/>
    <w:rsid w:val="005C1B0A"/>
    <w:rsid w:val="005C29B8"/>
    <w:rsid w:val="005C5F21"/>
    <w:rsid w:val="005C7156"/>
    <w:rsid w:val="005C7499"/>
    <w:rsid w:val="005D0C75"/>
    <w:rsid w:val="005D4171"/>
    <w:rsid w:val="005D6A95"/>
    <w:rsid w:val="005D6B2C"/>
    <w:rsid w:val="005D6D9C"/>
    <w:rsid w:val="005E2335"/>
    <w:rsid w:val="005E25FB"/>
    <w:rsid w:val="005E34CA"/>
    <w:rsid w:val="005E3C18"/>
    <w:rsid w:val="005E4250"/>
    <w:rsid w:val="005E4FCE"/>
    <w:rsid w:val="005E6812"/>
    <w:rsid w:val="005E7881"/>
    <w:rsid w:val="005E78E0"/>
    <w:rsid w:val="005F0D9C"/>
    <w:rsid w:val="005F284E"/>
    <w:rsid w:val="005F41E3"/>
    <w:rsid w:val="005F737B"/>
    <w:rsid w:val="006015CE"/>
    <w:rsid w:val="00603C15"/>
    <w:rsid w:val="00604784"/>
    <w:rsid w:val="00606419"/>
    <w:rsid w:val="0060677A"/>
    <w:rsid w:val="00607D29"/>
    <w:rsid w:val="00612952"/>
    <w:rsid w:val="00612CA6"/>
    <w:rsid w:val="00614CC1"/>
    <w:rsid w:val="00615A9D"/>
    <w:rsid w:val="00617387"/>
    <w:rsid w:val="006205D6"/>
    <w:rsid w:val="006228DA"/>
    <w:rsid w:val="006240EA"/>
    <w:rsid w:val="00624A44"/>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2B9"/>
    <w:rsid w:val="00653FED"/>
    <w:rsid w:val="00654EC0"/>
    <w:rsid w:val="0065525B"/>
    <w:rsid w:val="00655D4F"/>
    <w:rsid w:val="00656029"/>
    <w:rsid w:val="00656D29"/>
    <w:rsid w:val="00661BEF"/>
    <w:rsid w:val="006640E5"/>
    <w:rsid w:val="006646F1"/>
    <w:rsid w:val="00664929"/>
    <w:rsid w:val="00664F62"/>
    <w:rsid w:val="006655E1"/>
    <w:rsid w:val="00672060"/>
    <w:rsid w:val="00672BFD"/>
    <w:rsid w:val="00676273"/>
    <w:rsid w:val="006770F4"/>
    <w:rsid w:val="00677A84"/>
    <w:rsid w:val="0068026D"/>
    <w:rsid w:val="00680A27"/>
    <w:rsid w:val="006816A4"/>
    <w:rsid w:val="006819B8"/>
    <w:rsid w:val="006840A6"/>
    <w:rsid w:val="006850CD"/>
    <w:rsid w:val="00685AAB"/>
    <w:rsid w:val="006933B8"/>
    <w:rsid w:val="006A07AA"/>
    <w:rsid w:val="006A25E5"/>
    <w:rsid w:val="006A2B46"/>
    <w:rsid w:val="006A2E46"/>
    <w:rsid w:val="006A336D"/>
    <w:rsid w:val="006A37B9"/>
    <w:rsid w:val="006A51AD"/>
    <w:rsid w:val="006A7F0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DDE"/>
    <w:rsid w:val="006D6593"/>
    <w:rsid w:val="006E1990"/>
    <w:rsid w:val="006E30A6"/>
    <w:rsid w:val="006E69FF"/>
    <w:rsid w:val="006F03A8"/>
    <w:rsid w:val="006F2ACA"/>
    <w:rsid w:val="006F2ADC"/>
    <w:rsid w:val="006F2BFE"/>
    <w:rsid w:val="006F31E9"/>
    <w:rsid w:val="006F6284"/>
    <w:rsid w:val="007002C5"/>
    <w:rsid w:val="00700ACA"/>
    <w:rsid w:val="0070310B"/>
    <w:rsid w:val="00704387"/>
    <w:rsid w:val="00707669"/>
    <w:rsid w:val="00711CBA"/>
    <w:rsid w:val="00711FB5"/>
    <w:rsid w:val="00712A01"/>
    <w:rsid w:val="00714F58"/>
    <w:rsid w:val="0071663A"/>
    <w:rsid w:val="00717437"/>
    <w:rsid w:val="00722FBF"/>
    <w:rsid w:val="00722FC2"/>
    <w:rsid w:val="00724B55"/>
    <w:rsid w:val="00724E1B"/>
    <w:rsid w:val="00725949"/>
    <w:rsid w:val="00727FA2"/>
    <w:rsid w:val="007322D9"/>
    <w:rsid w:val="00732BC0"/>
    <w:rsid w:val="007363D5"/>
    <w:rsid w:val="0073720F"/>
    <w:rsid w:val="00737796"/>
    <w:rsid w:val="0074165C"/>
    <w:rsid w:val="00742C35"/>
    <w:rsid w:val="007432CA"/>
    <w:rsid w:val="007439EB"/>
    <w:rsid w:val="00743CB4"/>
    <w:rsid w:val="00743F0A"/>
    <w:rsid w:val="007444E8"/>
    <w:rsid w:val="0074548E"/>
    <w:rsid w:val="00745773"/>
    <w:rsid w:val="00746800"/>
    <w:rsid w:val="007479DE"/>
    <w:rsid w:val="007501A8"/>
    <w:rsid w:val="00750D61"/>
    <w:rsid w:val="00750EE1"/>
    <w:rsid w:val="00751CD8"/>
    <w:rsid w:val="00752B4D"/>
    <w:rsid w:val="00755402"/>
    <w:rsid w:val="00756B26"/>
    <w:rsid w:val="00756EDF"/>
    <w:rsid w:val="007600E3"/>
    <w:rsid w:val="007605CC"/>
    <w:rsid w:val="00763E11"/>
    <w:rsid w:val="00765A5C"/>
    <w:rsid w:val="00765C43"/>
    <w:rsid w:val="00765EFB"/>
    <w:rsid w:val="007671CA"/>
    <w:rsid w:val="00767C61"/>
    <w:rsid w:val="0077008A"/>
    <w:rsid w:val="00772A55"/>
    <w:rsid w:val="00773C1F"/>
    <w:rsid w:val="00774DA4"/>
    <w:rsid w:val="00776599"/>
    <w:rsid w:val="0078114B"/>
    <w:rsid w:val="00781761"/>
    <w:rsid w:val="00781DD2"/>
    <w:rsid w:val="00783ECF"/>
    <w:rsid w:val="0078413A"/>
    <w:rsid w:val="00794FEC"/>
    <w:rsid w:val="007959E8"/>
    <w:rsid w:val="00795E9C"/>
    <w:rsid w:val="007969DD"/>
    <w:rsid w:val="007A0521"/>
    <w:rsid w:val="007A15E9"/>
    <w:rsid w:val="007A248E"/>
    <w:rsid w:val="007A2E12"/>
    <w:rsid w:val="007A3475"/>
    <w:rsid w:val="007A41C8"/>
    <w:rsid w:val="007A54CE"/>
    <w:rsid w:val="007A6FD9"/>
    <w:rsid w:val="007A7FFA"/>
    <w:rsid w:val="007B04EB"/>
    <w:rsid w:val="007B0D4F"/>
    <w:rsid w:val="007B399A"/>
    <w:rsid w:val="007B5A3D"/>
    <w:rsid w:val="007B5B95"/>
    <w:rsid w:val="007B6032"/>
    <w:rsid w:val="007B68EA"/>
    <w:rsid w:val="007B7453"/>
    <w:rsid w:val="007C219E"/>
    <w:rsid w:val="007C2D89"/>
    <w:rsid w:val="007C4593"/>
    <w:rsid w:val="007C5309"/>
    <w:rsid w:val="007C6069"/>
    <w:rsid w:val="007D06C4"/>
    <w:rsid w:val="007D0E42"/>
    <w:rsid w:val="007D1352"/>
    <w:rsid w:val="007D2508"/>
    <w:rsid w:val="007D346A"/>
    <w:rsid w:val="007D6518"/>
    <w:rsid w:val="007D76BD"/>
    <w:rsid w:val="007E0BF1"/>
    <w:rsid w:val="007F0ED8"/>
    <w:rsid w:val="007F0F63"/>
    <w:rsid w:val="007F72A9"/>
    <w:rsid w:val="007F75CE"/>
    <w:rsid w:val="008013A4"/>
    <w:rsid w:val="008027CE"/>
    <w:rsid w:val="00802C68"/>
    <w:rsid w:val="00802F42"/>
    <w:rsid w:val="00804383"/>
    <w:rsid w:val="00804BB7"/>
    <w:rsid w:val="00804D41"/>
    <w:rsid w:val="008069DF"/>
    <w:rsid w:val="00807A05"/>
    <w:rsid w:val="00810257"/>
    <w:rsid w:val="008104F5"/>
    <w:rsid w:val="00811072"/>
    <w:rsid w:val="00811369"/>
    <w:rsid w:val="00814E7E"/>
    <w:rsid w:val="00815419"/>
    <w:rsid w:val="008163C8"/>
    <w:rsid w:val="008164A1"/>
    <w:rsid w:val="00817325"/>
    <w:rsid w:val="008209E6"/>
    <w:rsid w:val="00823303"/>
    <w:rsid w:val="008233B2"/>
    <w:rsid w:val="00823A9F"/>
    <w:rsid w:val="00823C85"/>
    <w:rsid w:val="00825138"/>
    <w:rsid w:val="008269DD"/>
    <w:rsid w:val="00827EFF"/>
    <w:rsid w:val="00830621"/>
    <w:rsid w:val="0083348C"/>
    <w:rsid w:val="0083372D"/>
    <w:rsid w:val="008373D3"/>
    <w:rsid w:val="00840617"/>
    <w:rsid w:val="00840F84"/>
    <w:rsid w:val="00842A47"/>
    <w:rsid w:val="00843C13"/>
    <w:rsid w:val="008451FB"/>
    <w:rsid w:val="008454F8"/>
    <w:rsid w:val="0084593A"/>
    <w:rsid w:val="0085173A"/>
    <w:rsid w:val="008603CE"/>
    <w:rsid w:val="008620FC"/>
    <w:rsid w:val="008627A5"/>
    <w:rsid w:val="00863E05"/>
    <w:rsid w:val="00865ACA"/>
    <w:rsid w:val="00865D28"/>
    <w:rsid w:val="00865F85"/>
    <w:rsid w:val="00867C10"/>
    <w:rsid w:val="00870439"/>
    <w:rsid w:val="00870DA1"/>
    <w:rsid w:val="00871345"/>
    <w:rsid w:val="00883F93"/>
    <w:rsid w:val="00884DB3"/>
    <w:rsid w:val="00885A9D"/>
    <w:rsid w:val="008864F6"/>
    <w:rsid w:val="0089049D"/>
    <w:rsid w:val="008928C9"/>
    <w:rsid w:val="008930CB"/>
    <w:rsid w:val="008938DC"/>
    <w:rsid w:val="008939F5"/>
    <w:rsid w:val="00893FD1"/>
    <w:rsid w:val="00894836"/>
    <w:rsid w:val="00895172"/>
    <w:rsid w:val="00895680"/>
    <w:rsid w:val="00895F63"/>
    <w:rsid w:val="00896DFF"/>
    <w:rsid w:val="0089762C"/>
    <w:rsid w:val="008A066A"/>
    <w:rsid w:val="008A173B"/>
    <w:rsid w:val="008A1893"/>
    <w:rsid w:val="008A3D7E"/>
    <w:rsid w:val="008A57E6"/>
    <w:rsid w:val="008A6F81"/>
    <w:rsid w:val="008A769A"/>
    <w:rsid w:val="008B0C9C"/>
    <w:rsid w:val="008B166D"/>
    <w:rsid w:val="008B17F4"/>
    <w:rsid w:val="008B3615"/>
    <w:rsid w:val="008B4AC4"/>
    <w:rsid w:val="008B50C8"/>
    <w:rsid w:val="008B5281"/>
    <w:rsid w:val="008B63B2"/>
    <w:rsid w:val="008B7E05"/>
    <w:rsid w:val="008C1797"/>
    <w:rsid w:val="008C219C"/>
    <w:rsid w:val="008C475E"/>
    <w:rsid w:val="008C619A"/>
    <w:rsid w:val="008D0CE8"/>
    <w:rsid w:val="008D100D"/>
    <w:rsid w:val="008D2D1D"/>
    <w:rsid w:val="008D453D"/>
    <w:rsid w:val="008D53AD"/>
    <w:rsid w:val="008D562B"/>
    <w:rsid w:val="008D5733"/>
    <w:rsid w:val="008D622B"/>
    <w:rsid w:val="008D666C"/>
    <w:rsid w:val="008D6997"/>
    <w:rsid w:val="008D7B54"/>
    <w:rsid w:val="008E0C9D"/>
    <w:rsid w:val="008E1648"/>
    <w:rsid w:val="008E1B3E"/>
    <w:rsid w:val="008E2319"/>
    <w:rsid w:val="008E4BB6"/>
    <w:rsid w:val="008E5518"/>
    <w:rsid w:val="008E6A84"/>
    <w:rsid w:val="008E7C86"/>
    <w:rsid w:val="008F0CDC"/>
    <w:rsid w:val="008F17A3"/>
    <w:rsid w:val="008F1ED3"/>
    <w:rsid w:val="008F4C29"/>
    <w:rsid w:val="008F70BD"/>
    <w:rsid w:val="008F788F"/>
    <w:rsid w:val="008F7EA2"/>
    <w:rsid w:val="00902722"/>
    <w:rsid w:val="009027BC"/>
    <w:rsid w:val="009062E6"/>
    <w:rsid w:val="00911BE5"/>
    <w:rsid w:val="009127CC"/>
    <w:rsid w:val="00913CA9"/>
    <w:rsid w:val="009145AE"/>
    <w:rsid w:val="009146CE"/>
    <w:rsid w:val="00914CA7"/>
    <w:rsid w:val="00915C3E"/>
    <w:rsid w:val="009161A8"/>
    <w:rsid w:val="009245AE"/>
    <w:rsid w:val="009245F5"/>
    <w:rsid w:val="009249EC"/>
    <w:rsid w:val="00925B07"/>
    <w:rsid w:val="00925E81"/>
    <w:rsid w:val="009273B3"/>
    <w:rsid w:val="009305B5"/>
    <w:rsid w:val="00934564"/>
    <w:rsid w:val="0093517D"/>
    <w:rsid w:val="009361D5"/>
    <w:rsid w:val="009378DD"/>
    <w:rsid w:val="00940C09"/>
    <w:rsid w:val="009429D5"/>
    <w:rsid w:val="00942BF1"/>
    <w:rsid w:val="00945180"/>
    <w:rsid w:val="00945428"/>
    <w:rsid w:val="0094607B"/>
    <w:rsid w:val="00953604"/>
    <w:rsid w:val="0095496B"/>
    <w:rsid w:val="0096082B"/>
    <w:rsid w:val="00960F1E"/>
    <w:rsid w:val="009610DC"/>
    <w:rsid w:val="00961490"/>
    <w:rsid w:val="0096381A"/>
    <w:rsid w:val="00963B0A"/>
    <w:rsid w:val="00965E04"/>
    <w:rsid w:val="009674AD"/>
    <w:rsid w:val="00970CDC"/>
    <w:rsid w:val="00975727"/>
    <w:rsid w:val="00977010"/>
    <w:rsid w:val="00977D02"/>
    <w:rsid w:val="00977FF9"/>
    <w:rsid w:val="009809BB"/>
    <w:rsid w:val="0098364B"/>
    <w:rsid w:val="009865A1"/>
    <w:rsid w:val="00990651"/>
    <w:rsid w:val="009908A3"/>
    <w:rsid w:val="009911AF"/>
    <w:rsid w:val="00991875"/>
    <w:rsid w:val="00991F92"/>
    <w:rsid w:val="0099284C"/>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848"/>
    <w:rsid w:val="009B6029"/>
    <w:rsid w:val="009B6971"/>
    <w:rsid w:val="009C183B"/>
    <w:rsid w:val="009C1B99"/>
    <w:rsid w:val="009C2386"/>
    <w:rsid w:val="009C263A"/>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00B"/>
    <w:rsid w:val="009F03B3"/>
    <w:rsid w:val="009F75E2"/>
    <w:rsid w:val="00A0096C"/>
    <w:rsid w:val="00A00D62"/>
    <w:rsid w:val="00A01757"/>
    <w:rsid w:val="00A02783"/>
    <w:rsid w:val="00A028C0"/>
    <w:rsid w:val="00A02BAE"/>
    <w:rsid w:val="00A05CB8"/>
    <w:rsid w:val="00A06A6B"/>
    <w:rsid w:val="00A07B49"/>
    <w:rsid w:val="00A07E47"/>
    <w:rsid w:val="00A129D0"/>
    <w:rsid w:val="00A12C33"/>
    <w:rsid w:val="00A138BA"/>
    <w:rsid w:val="00A13BF1"/>
    <w:rsid w:val="00A14C8E"/>
    <w:rsid w:val="00A153D9"/>
    <w:rsid w:val="00A15F09"/>
    <w:rsid w:val="00A169B6"/>
    <w:rsid w:val="00A2271D"/>
    <w:rsid w:val="00A237D5"/>
    <w:rsid w:val="00A27EA1"/>
    <w:rsid w:val="00A301C4"/>
    <w:rsid w:val="00A30EFC"/>
    <w:rsid w:val="00A31116"/>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0BB"/>
    <w:rsid w:val="00A504F4"/>
    <w:rsid w:val="00A52513"/>
    <w:rsid w:val="00A546E0"/>
    <w:rsid w:val="00A55BD6"/>
    <w:rsid w:val="00A55D50"/>
    <w:rsid w:val="00A57142"/>
    <w:rsid w:val="00A648CD"/>
    <w:rsid w:val="00A6537A"/>
    <w:rsid w:val="00A67866"/>
    <w:rsid w:val="00A70B07"/>
    <w:rsid w:val="00A723F8"/>
    <w:rsid w:val="00A7650E"/>
    <w:rsid w:val="00A778C1"/>
    <w:rsid w:val="00A77CCB"/>
    <w:rsid w:val="00A82560"/>
    <w:rsid w:val="00A826E0"/>
    <w:rsid w:val="00A831CC"/>
    <w:rsid w:val="00A83D8D"/>
    <w:rsid w:val="00A8446B"/>
    <w:rsid w:val="00A8473F"/>
    <w:rsid w:val="00A862D6"/>
    <w:rsid w:val="00A8715E"/>
    <w:rsid w:val="00A87FA4"/>
    <w:rsid w:val="00A9295B"/>
    <w:rsid w:val="00A93B09"/>
    <w:rsid w:val="00A952D7"/>
    <w:rsid w:val="00A957D0"/>
    <w:rsid w:val="00A963F7"/>
    <w:rsid w:val="00A96AD8"/>
    <w:rsid w:val="00AA052C"/>
    <w:rsid w:val="00AA1E45"/>
    <w:rsid w:val="00AA4286"/>
    <w:rsid w:val="00AA456B"/>
    <w:rsid w:val="00AA57F5"/>
    <w:rsid w:val="00AA672E"/>
    <w:rsid w:val="00AA6EC9"/>
    <w:rsid w:val="00AB3AA4"/>
    <w:rsid w:val="00AB6309"/>
    <w:rsid w:val="00AB6C5F"/>
    <w:rsid w:val="00AB7129"/>
    <w:rsid w:val="00AC26B9"/>
    <w:rsid w:val="00AC27A6"/>
    <w:rsid w:val="00AC30F7"/>
    <w:rsid w:val="00AC3A5A"/>
    <w:rsid w:val="00AC466F"/>
    <w:rsid w:val="00AC4D95"/>
    <w:rsid w:val="00AC5DF4"/>
    <w:rsid w:val="00AD0AEF"/>
    <w:rsid w:val="00AD11B7"/>
    <w:rsid w:val="00AD1A94"/>
    <w:rsid w:val="00AD1C05"/>
    <w:rsid w:val="00AD2F77"/>
    <w:rsid w:val="00AD378B"/>
    <w:rsid w:val="00AD4126"/>
    <w:rsid w:val="00AD421C"/>
    <w:rsid w:val="00AD44FA"/>
    <w:rsid w:val="00AD6674"/>
    <w:rsid w:val="00AE070A"/>
    <w:rsid w:val="00AE101C"/>
    <w:rsid w:val="00AE2A69"/>
    <w:rsid w:val="00AE37E5"/>
    <w:rsid w:val="00AE5EB4"/>
    <w:rsid w:val="00AF0C18"/>
    <w:rsid w:val="00AF47C5"/>
    <w:rsid w:val="00AF5398"/>
    <w:rsid w:val="00B01165"/>
    <w:rsid w:val="00B049AF"/>
    <w:rsid w:val="00B0574F"/>
    <w:rsid w:val="00B07242"/>
    <w:rsid w:val="00B10534"/>
    <w:rsid w:val="00B113DB"/>
    <w:rsid w:val="00B11D8A"/>
    <w:rsid w:val="00B12981"/>
    <w:rsid w:val="00B147DD"/>
    <w:rsid w:val="00B156FD"/>
    <w:rsid w:val="00B176B7"/>
    <w:rsid w:val="00B21F61"/>
    <w:rsid w:val="00B261F1"/>
    <w:rsid w:val="00B265BC"/>
    <w:rsid w:val="00B27357"/>
    <w:rsid w:val="00B27981"/>
    <w:rsid w:val="00B31FB1"/>
    <w:rsid w:val="00B33952"/>
    <w:rsid w:val="00B33C5E"/>
    <w:rsid w:val="00B342F4"/>
    <w:rsid w:val="00B34369"/>
    <w:rsid w:val="00B34DC2"/>
    <w:rsid w:val="00B378E5"/>
    <w:rsid w:val="00B4346D"/>
    <w:rsid w:val="00B440F4"/>
    <w:rsid w:val="00B447A5"/>
    <w:rsid w:val="00B4654C"/>
    <w:rsid w:val="00B47293"/>
    <w:rsid w:val="00B50E50"/>
    <w:rsid w:val="00B5165A"/>
    <w:rsid w:val="00B52120"/>
    <w:rsid w:val="00B54ABC"/>
    <w:rsid w:val="00B56FBE"/>
    <w:rsid w:val="00B60ACF"/>
    <w:rsid w:val="00B618F2"/>
    <w:rsid w:val="00B62B58"/>
    <w:rsid w:val="00B65149"/>
    <w:rsid w:val="00B66567"/>
    <w:rsid w:val="00B66F52"/>
    <w:rsid w:val="00B66FE5"/>
    <w:rsid w:val="00B70B1A"/>
    <w:rsid w:val="00B72880"/>
    <w:rsid w:val="00B758BF"/>
    <w:rsid w:val="00B766FF"/>
    <w:rsid w:val="00B77EC8"/>
    <w:rsid w:val="00B827A6"/>
    <w:rsid w:val="00B8317E"/>
    <w:rsid w:val="00B831CE"/>
    <w:rsid w:val="00B86294"/>
    <w:rsid w:val="00B86677"/>
    <w:rsid w:val="00B87131"/>
    <w:rsid w:val="00B912A7"/>
    <w:rsid w:val="00B939B1"/>
    <w:rsid w:val="00B95AC6"/>
    <w:rsid w:val="00B96135"/>
    <w:rsid w:val="00B96D40"/>
    <w:rsid w:val="00B97386"/>
    <w:rsid w:val="00BA263B"/>
    <w:rsid w:val="00BA42B2"/>
    <w:rsid w:val="00BA58D4"/>
    <w:rsid w:val="00BA5B9E"/>
    <w:rsid w:val="00BA5CEB"/>
    <w:rsid w:val="00BA7C9A"/>
    <w:rsid w:val="00BB1802"/>
    <w:rsid w:val="00BB5407"/>
    <w:rsid w:val="00BB5F8F"/>
    <w:rsid w:val="00BB657A"/>
    <w:rsid w:val="00BC1A4E"/>
    <w:rsid w:val="00BC5DC7"/>
    <w:rsid w:val="00BC6B8B"/>
    <w:rsid w:val="00BC73D8"/>
    <w:rsid w:val="00BD2E13"/>
    <w:rsid w:val="00BD52D7"/>
    <w:rsid w:val="00BD5AD2"/>
    <w:rsid w:val="00BE22F3"/>
    <w:rsid w:val="00BE5B52"/>
    <w:rsid w:val="00BE7B8D"/>
    <w:rsid w:val="00BF0993"/>
    <w:rsid w:val="00BF10A9"/>
    <w:rsid w:val="00BF1703"/>
    <w:rsid w:val="00BF231C"/>
    <w:rsid w:val="00BF3025"/>
    <w:rsid w:val="00BF51E5"/>
    <w:rsid w:val="00BF64FF"/>
    <w:rsid w:val="00BF74A6"/>
    <w:rsid w:val="00C0004E"/>
    <w:rsid w:val="00C013AD"/>
    <w:rsid w:val="00C04904"/>
    <w:rsid w:val="00C056B3"/>
    <w:rsid w:val="00C103E5"/>
    <w:rsid w:val="00C11FD9"/>
    <w:rsid w:val="00C1296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1E74"/>
    <w:rsid w:val="00C521D6"/>
    <w:rsid w:val="00C55232"/>
    <w:rsid w:val="00C553A4"/>
    <w:rsid w:val="00C55A06"/>
    <w:rsid w:val="00C55D03"/>
    <w:rsid w:val="00C601BC"/>
    <w:rsid w:val="00C62A57"/>
    <w:rsid w:val="00C6329F"/>
    <w:rsid w:val="00C63340"/>
    <w:rsid w:val="00C643F9"/>
    <w:rsid w:val="00C64E95"/>
    <w:rsid w:val="00C6532B"/>
    <w:rsid w:val="00C705FC"/>
    <w:rsid w:val="00C71372"/>
    <w:rsid w:val="00C72410"/>
    <w:rsid w:val="00C7287F"/>
    <w:rsid w:val="00C74CDD"/>
    <w:rsid w:val="00C80CB8"/>
    <w:rsid w:val="00C819F8"/>
    <w:rsid w:val="00C8248C"/>
    <w:rsid w:val="00C84E33"/>
    <w:rsid w:val="00C86D6F"/>
    <w:rsid w:val="00C905FC"/>
    <w:rsid w:val="00C92D03"/>
    <w:rsid w:val="00C9319C"/>
    <w:rsid w:val="00C9435D"/>
    <w:rsid w:val="00C94DF2"/>
    <w:rsid w:val="00C96741"/>
    <w:rsid w:val="00CA1399"/>
    <w:rsid w:val="00CA2D1B"/>
    <w:rsid w:val="00CA2E1F"/>
    <w:rsid w:val="00CA375D"/>
    <w:rsid w:val="00CA662A"/>
    <w:rsid w:val="00CA7AFD"/>
    <w:rsid w:val="00CA7C3C"/>
    <w:rsid w:val="00CB0189"/>
    <w:rsid w:val="00CB0BA2"/>
    <w:rsid w:val="00CB1A42"/>
    <w:rsid w:val="00CB1B0C"/>
    <w:rsid w:val="00CB2C0B"/>
    <w:rsid w:val="00CB517D"/>
    <w:rsid w:val="00CB6F5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87"/>
    <w:rsid w:val="00CE03DD"/>
    <w:rsid w:val="00CE0C4F"/>
    <w:rsid w:val="00CE30EA"/>
    <w:rsid w:val="00CF048A"/>
    <w:rsid w:val="00CF155A"/>
    <w:rsid w:val="00CF23FB"/>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BB4"/>
    <w:rsid w:val="00D20737"/>
    <w:rsid w:val="00D21E81"/>
    <w:rsid w:val="00D223DE"/>
    <w:rsid w:val="00D25E37"/>
    <w:rsid w:val="00D2661A"/>
    <w:rsid w:val="00D27582"/>
    <w:rsid w:val="00D27EC4"/>
    <w:rsid w:val="00D32719"/>
    <w:rsid w:val="00D33333"/>
    <w:rsid w:val="00D352A2"/>
    <w:rsid w:val="00D373C1"/>
    <w:rsid w:val="00D4162B"/>
    <w:rsid w:val="00D4514F"/>
    <w:rsid w:val="00D451E2"/>
    <w:rsid w:val="00D455A5"/>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1E1"/>
    <w:rsid w:val="00D952A6"/>
    <w:rsid w:val="00D97F99"/>
    <w:rsid w:val="00DA0625"/>
    <w:rsid w:val="00DA1E08"/>
    <w:rsid w:val="00DA24F8"/>
    <w:rsid w:val="00DA28E8"/>
    <w:rsid w:val="00DA2E45"/>
    <w:rsid w:val="00DA38D3"/>
    <w:rsid w:val="00DA3932"/>
    <w:rsid w:val="00DA3AFC"/>
    <w:rsid w:val="00DA5002"/>
    <w:rsid w:val="00DA64F8"/>
    <w:rsid w:val="00DA6C15"/>
    <w:rsid w:val="00DB0258"/>
    <w:rsid w:val="00DB0265"/>
    <w:rsid w:val="00DB38EE"/>
    <w:rsid w:val="00DB498B"/>
    <w:rsid w:val="00DB66CA"/>
    <w:rsid w:val="00DB6BCA"/>
    <w:rsid w:val="00DB6F54"/>
    <w:rsid w:val="00DB722E"/>
    <w:rsid w:val="00DB73F7"/>
    <w:rsid w:val="00DC0321"/>
    <w:rsid w:val="00DC1A06"/>
    <w:rsid w:val="00DC3067"/>
    <w:rsid w:val="00DC370B"/>
    <w:rsid w:val="00DC5B90"/>
    <w:rsid w:val="00DD00FF"/>
    <w:rsid w:val="00DD0619"/>
    <w:rsid w:val="00DD07FB"/>
    <w:rsid w:val="00DD0F90"/>
    <w:rsid w:val="00DD25C6"/>
    <w:rsid w:val="00DD4FE5"/>
    <w:rsid w:val="00DD54B0"/>
    <w:rsid w:val="00DD57EE"/>
    <w:rsid w:val="00DD66FB"/>
    <w:rsid w:val="00DD6BCC"/>
    <w:rsid w:val="00DE0A4B"/>
    <w:rsid w:val="00DE2410"/>
    <w:rsid w:val="00DE2939"/>
    <w:rsid w:val="00DE6E81"/>
    <w:rsid w:val="00DE703F"/>
    <w:rsid w:val="00DE7595"/>
    <w:rsid w:val="00DF1961"/>
    <w:rsid w:val="00DF44DE"/>
    <w:rsid w:val="00E01138"/>
    <w:rsid w:val="00E024A7"/>
    <w:rsid w:val="00E02DFB"/>
    <w:rsid w:val="00E030F9"/>
    <w:rsid w:val="00E0311A"/>
    <w:rsid w:val="00E03138"/>
    <w:rsid w:val="00E06404"/>
    <w:rsid w:val="00E11A85"/>
    <w:rsid w:val="00E12495"/>
    <w:rsid w:val="00E13D4A"/>
    <w:rsid w:val="00E15CCD"/>
    <w:rsid w:val="00E202EF"/>
    <w:rsid w:val="00E210B5"/>
    <w:rsid w:val="00E2552F"/>
    <w:rsid w:val="00E3137A"/>
    <w:rsid w:val="00E32CCF"/>
    <w:rsid w:val="00E34A98"/>
    <w:rsid w:val="00E35D1E"/>
    <w:rsid w:val="00E36145"/>
    <w:rsid w:val="00E364F9"/>
    <w:rsid w:val="00E365FA"/>
    <w:rsid w:val="00E36789"/>
    <w:rsid w:val="00E41D0F"/>
    <w:rsid w:val="00E44A83"/>
    <w:rsid w:val="00E502C1"/>
    <w:rsid w:val="00E502DD"/>
    <w:rsid w:val="00E50D3A"/>
    <w:rsid w:val="00E51387"/>
    <w:rsid w:val="00E51E68"/>
    <w:rsid w:val="00E52405"/>
    <w:rsid w:val="00E52EFD"/>
    <w:rsid w:val="00E5408A"/>
    <w:rsid w:val="00E56800"/>
    <w:rsid w:val="00E60C63"/>
    <w:rsid w:val="00E62FF9"/>
    <w:rsid w:val="00E635D6"/>
    <w:rsid w:val="00E639BC"/>
    <w:rsid w:val="00E64030"/>
    <w:rsid w:val="00E664CC"/>
    <w:rsid w:val="00E70388"/>
    <w:rsid w:val="00E70F92"/>
    <w:rsid w:val="00E724A4"/>
    <w:rsid w:val="00E74313"/>
    <w:rsid w:val="00E74C54"/>
    <w:rsid w:val="00E77292"/>
    <w:rsid w:val="00E77432"/>
    <w:rsid w:val="00E77A03"/>
    <w:rsid w:val="00E822E8"/>
    <w:rsid w:val="00E82554"/>
    <w:rsid w:val="00E82606"/>
    <w:rsid w:val="00E831C1"/>
    <w:rsid w:val="00E846C8"/>
    <w:rsid w:val="00E84957"/>
    <w:rsid w:val="00E84A55"/>
    <w:rsid w:val="00E85BFF"/>
    <w:rsid w:val="00E90391"/>
    <w:rsid w:val="00E906C2"/>
    <w:rsid w:val="00E916D9"/>
    <w:rsid w:val="00E92FFF"/>
    <w:rsid w:val="00E9311F"/>
    <w:rsid w:val="00E934D1"/>
    <w:rsid w:val="00E94AF0"/>
    <w:rsid w:val="00E95D13"/>
    <w:rsid w:val="00E95DD3"/>
    <w:rsid w:val="00E969D5"/>
    <w:rsid w:val="00EA3F05"/>
    <w:rsid w:val="00EA58D1"/>
    <w:rsid w:val="00EA61BC"/>
    <w:rsid w:val="00EA681A"/>
    <w:rsid w:val="00EA735B"/>
    <w:rsid w:val="00EB1DD0"/>
    <w:rsid w:val="00EB1E69"/>
    <w:rsid w:val="00EB2086"/>
    <w:rsid w:val="00EB31ED"/>
    <w:rsid w:val="00EB5EDF"/>
    <w:rsid w:val="00EB60FE"/>
    <w:rsid w:val="00EB6460"/>
    <w:rsid w:val="00EB74DB"/>
    <w:rsid w:val="00EC0414"/>
    <w:rsid w:val="00EC5359"/>
    <w:rsid w:val="00EC562A"/>
    <w:rsid w:val="00EC6321"/>
    <w:rsid w:val="00ED067A"/>
    <w:rsid w:val="00ED2B50"/>
    <w:rsid w:val="00EE0350"/>
    <w:rsid w:val="00EE0719"/>
    <w:rsid w:val="00EE0E80"/>
    <w:rsid w:val="00EE410A"/>
    <w:rsid w:val="00EE613F"/>
    <w:rsid w:val="00EE7295"/>
    <w:rsid w:val="00EE7869"/>
    <w:rsid w:val="00EF053C"/>
    <w:rsid w:val="00EF054A"/>
    <w:rsid w:val="00EF3235"/>
    <w:rsid w:val="00EF3FA3"/>
    <w:rsid w:val="00EF47FE"/>
    <w:rsid w:val="00EF7E72"/>
    <w:rsid w:val="00F06D37"/>
    <w:rsid w:val="00F07B9D"/>
    <w:rsid w:val="00F11586"/>
    <w:rsid w:val="00F1183B"/>
    <w:rsid w:val="00F11C9F"/>
    <w:rsid w:val="00F12263"/>
    <w:rsid w:val="00F1409D"/>
    <w:rsid w:val="00F14214"/>
    <w:rsid w:val="00F14D1D"/>
    <w:rsid w:val="00F157A9"/>
    <w:rsid w:val="00F15896"/>
    <w:rsid w:val="00F16F00"/>
    <w:rsid w:val="00F25BB6"/>
    <w:rsid w:val="00F26B7E"/>
    <w:rsid w:val="00F27A3B"/>
    <w:rsid w:val="00F33817"/>
    <w:rsid w:val="00F36913"/>
    <w:rsid w:val="00F420D5"/>
    <w:rsid w:val="00F430BB"/>
    <w:rsid w:val="00F44085"/>
    <w:rsid w:val="00F451EA"/>
    <w:rsid w:val="00F45447"/>
    <w:rsid w:val="00F456C6"/>
    <w:rsid w:val="00F4577B"/>
    <w:rsid w:val="00F46496"/>
    <w:rsid w:val="00F474D0"/>
    <w:rsid w:val="00F50179"/>
    <w:rsid w:val="00F515EE"/>
    <w:rsid w:val="00F56511"/>
    <w:rsid w:val="00F61675"/>
    <w:rsid w:val="00F6194E"/>
    <w:rsid w:val="00F623AC"/>
    <w:rsid w:val="00F6412A"/>
    <w:rsid w:val="00F65893"/>
    <w:rsid w:val="00F66A4A"/>
    <w:rsid w:val="00F71E22"/>
    <w:rsid w:val="00F72142"/>
    <w:rsid w:val="00F72AE7"/>
    <w:rsid w:val="00F833BA"/>
    <w:rsid w:val="00F84FD0"/>
    <w:rsid w:val="00F85571"/>
    <w:rsid w:val="00F859A8"/>
    <w:rsid w:val="00F85A4D"/>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8FE"/>
    <w:rsid w:val="00FC17B7"/>
    <w:rsid w:val="00FC1F13"/>
    <w:rsid w:val="00FC2932"/>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9E8"/>
    <w:rsid w:val="00FF730C"/>
    <w:rsid w:val="00FF73F4"/>
    <w:rsid w:val="00FF7CE4"/>
    <w:rsid w:val="00FF7E39"/>
    <w:rsid w:val="01227CB0"/>
    <w:rsid w:val="02153BB4"/>
    <w:rsid w:val="028511FC"/>
    <w:rsid w:val="04293179"/>
    <w:rsid w:val="04784101"/>
    <w:rsid w:val="05BE1581"/>
    <w:rsid w:val="07742EA0"/>
    <w:rsid w:val="08803584"/>
    <w:rsid w:val="088272FC"/>
    <w:rsid w:val="094B5940"/>
    <w:rsid w:val="096B2B37"/>
    <w:rsid w:val="097B5C57"/>
    <w:rsid w:val="09AC365A"/>
    <w:rsid w:val="0A102CEE"/>
    <w:rsid w:val="0A673A2F"/>
    <w:rsid w:val="0ABB3277"/>
    <w:rsid w:val="0CA145F2"/>
    <w:rsid w:val="0E1C7E73"/>
    <w:rsid w:val="0E4330EA"/>
    <w:rsid w:val="0F3F522B"/>
    <w:rsid w:val="108204E7"/>
    <w:rsid w:val="11526EFF"/>
    <w:rsid w:val="11755C50"/>
    <w:rsid w:val="11811760"/>
    <w:rsid w:val="1327681A"/>
    <w:rsid w:val="180575A4"/>
    <w:rsid w:val="194B53E5"/>
    <w:rsid w:val="19AA12E4"/>
    <w:rsid w:val="1BCC38E9"/>
    <w:rsid w:val="1CA04105"/>
    <w:rsid w:val="1CA72726"/>
    <w:rsid w:val="1CBD494F"/>
    <w:rsid w:val="1CBF7DC7"/>
    <w:rsid w:val="1D3C23F4"/>
    <w:rsid w:val="1DD2478B"/>
    <w:rsid w:val="1FA13035"/>
    <w:rsid w:val="1FBE07C2"/>
    <w:rsid w:val="20417DF4"/>
    <w:rsid w:val="21814AD3"/>
    <w:rsid w:val="21E65C00"/>
    <w:rsid w:val="225B1AF7"/>
    <w:rsid w:val="22914E59"/>
    <w:rsid w:val="22C745EF"/>
    <w:rsid w:val="22D9008B"/>
    <w:rsid w:val="22F33DF7"/>
    <w:rsid w:val="23B63E6D"/>
    <w:rsid w:val="23E17CCB"/>
    <w:rsid w:val="23E922C4"/>
    <w:rsid w:val="24C513B8"/>
    <w:rsid w:val="25203CCD"/>
    <w:rsid w:val="253E5F41"/>
    <w:rsid w:val="255276C7"/>
    <w:rsid w:val="258C4078"/>
    <w:rsid w:val="268A58A2"/>
    <w:rsid w:val="26BA73AE"/>
    <w:rsid w:val="271475A4"/>
    <w:rsid w:val="275423E5"/>
    <w:rsid w:val="29237023"/>
    <w:rsid w:val="29CC2F8D"/>
    <w:rsid w:val="2A322BAF"/>
    <w:rsid w:val="2B9403F7"/>
    <w:rsid w:val="2CED3DAE"/>
    <w:rsid w:val="2D062134"/>
    <w:rsid w:val="2D396A90"/>
    <w:rsid w:val="2DCB6C56"/>
    <w:rsid w:val="2F3E239B"/>
    <w:rsid w:val="2F9B3DE7"/>
    <w:rsid w:val="33493924"/>
    <w:rsid w:val="33653CBA"/>
    <w:rsid w:val="34BA1A48"/>
    <w:rsid w:val="354632DC"/>
    <w:rsid w:val="35FB4451"/>
    <w:rsid w:val="36433CBB"/>
    <w:rsid w:val="3680483A"/>
    <w:rsid w:val="375618FD"/>
    <w:rsid w:val="378A405E"/>
    <w:rsid w:val="38B800D0"/>
    <w:rsid w:val="38BD5663"/>
    <w:rsid w:val="39E958E6"/>
    <w:rsid w:val="3AE10B41"/>
    <w:rsid w:val="3AEC222F"/>
    <w:rsid w:val="3B451940"/>
    <w:rsid w:val="3DC456E6"/>
    <w:rsid w:val="3E8F08E5"/>
    <w:rsid w:val="3F2A1578"/>
    <w:rsid w:val="3F9E356F"/>
    <w:rsid w:val="3FC523E1"/>
    <w:rsid w:val="40522D44"/>
    <w:rsid w:val="418D679E"/>
    <w:rsid w:val="42465560"/>
    <w:rsid w:val="42747348"/>
    <w:rsid w:val="42DB5655"/>
    <w:rsid w:val="435A577B"/>
    <w:rsid w:val="44693D6E"/>
    <w:rsid w:val="450B4915"/>
    <w:rsid w:val="45E63A5F"/>
    <w:rsid w:val="46182DAC"/>
    <w:rsid w:val="469D3974"/>
    <w:rsid w:val="49634005"/>
    <w:rsid w:val="49956188"/>
    <w:rsid w:val="4ABB4B75"/>
    <w:rsid w:val="4C147AE1"/>
    <w:rsid w:val="4D201AAA"/>
    <w:rsid w:val="4E8267FF"/>
    <w:rsid w:val="4EBC7D13"/>
    <w:rsid w:val="50202421"/>
    <w:rsid w:val="51712627"/>
    <w:rsid w:val="52102850"/>
    <w:rsid w:val="527F36C2"/>
    <w:rsid w:val="52E72A9C"/>
    <w:rsid w:val="539A5E3F"/>
    <w:rsid w:val="54B226C9"/>
    <w:rsid w:val="54DB6E53"/>
    <w:rsid w:val="54E825F7"/>
    <w:rsid w:val="55E754E6"/>
    <w:rsid w:val="56E63136"/>
    <w:rsid w:val="57313D7C"/>
    <w:rsid w:val="581A4428"/>
    <w:rsid w:val="581A61D6"/>
    <w:rsid w:val="5852474B"/>
    <w:rsid w:val="588C3A09"/>
    <w:rsid w:val="58AD704A"/>
    <w:rsid w:val="592A3890"/>
    <w:rsid w:val="59A153BD"/>
    <w:rsid w:val="59BD3E2B"/>
    <w:rsid w:val="59CD45A9"/>
    <w:rsid w:val="5B9F7869"/>
    <w:rsid w:val="5CA50D91"/>
    <w:rsid w:val="5D215911"/>
    <w:rsid w:val="5DCC25BF"/>
    <w:rsid w:val="5DE85C50"/>
    <w:rsid w:val="5E93283E"/>
    <w:rsid w:val="5F4F2B58"/>
    <w:rsid w:val="5F6F690D"/>
    <w:rsid w:val="5FF43D0A"/>
    <w:rsid w:val="60031053"/>
    <w:rsid w:val="609367E9"/>
    <w:rsid w:val="60A65818"/>
    <w:rsid w:val="60D522C2"/>
    <w:rsid w:val="61824E37"/>
    <w:rsid w:val="624B1D15"/>
    <w:rsid w:val="62E471EE"/>
    <w:rsid w:val="657002CA"/>
    <w:rsid w:val="66D41CA7"/>
    <w:rsid w:val="674245AF"/>
    <w:rsid w:val="680B0AB8"/>
    <w:rsid w:val="684C200D"/>
    <w:rsid w:val="68B73461"/>
    <w:rsid w:val="692925A9"/>
    <w:rsid w:val="69E60899"/>
    <w:rsid w:val="6A6E44BC"/>
    <w:rsid w:val="6B2B3858"/>
    <w:rsid w:val="6C390A63"/>
    <w:rsid w:val="6C7A5C30"/>
    <w:rsid w:val="6D602605"/>
    <w:rsid w:val="6D8722EA"/>
    <w:rsid w:val="6E8B781F"/>
    <w:rsid w:val="6F2718AB"/>
    <w:rsid w:val="6F5B4C9A"/>
    <w:rsid w:val="6F8C57B4"/>
    <w:rsid w:val="721A2637"/>
    <w:rsid w:val="72282101"/>
    <w:rsid w:val="72CC6D9C"/>
    <w:rsid w:val="73680452"/>
    <w:rsid w:val="737B2179"/>
    <w:rsid w:val="73922C6D"/>
    <w:rsid w:val="739834D7"/>
    <w:rsid w:val="740F0761"/>
    <w:rsid w:val="744A7671"/>
    <w:rsid w:val="746215D6"/>
    <w:rsid w:val="74BB0C65"/>
    <w:rsid w:val="75B570E6"/>
    <w:rsid w:val="75CB4B5C"/>
    <w:rsid w:val="76AB6B1A"/>
    <w:rsid w:val="771A13AC"/>
    <w:rsid w:val="778619FC"/>
    <w:rsid w:val="788A03B6"/>
    <w:rsid w:val="7A5163DA"/>
    <w:rsid w:val="7AE773D5"/>
    <w:rsid w:val="7B130B37"/>
    <w:rsid w:val="7B2761EB"/>
    <w:rsid w:val="7BA5743D"/>
    <w:rsid w:val="7BEA3040"/>
    <w:rsid w:val="7BEF0DD5"/>
    <w:rsid w:val="7C345293"/>
    <w:rsid w:val="7C6D52AD"/>
    <w:rsid w:val="7C9530F0"/>
    <w:rsid w:val="7CAD4FBB"/>
    <w:rsid w:val="7D2D2F9E"/>
    <w:rsid w:val="7D6C7906"/>
    <w:rsid w:val="7DDF3B93"/>
    <w:rsid w:val="7EA334F5"/>
    <w:rsid w:val="7ED700CE"/>
    <w:rsid w:val="7EF218EF"/>
    <w:rsid w:val="7F080450"/>
    <w:rsid w:val="7F595EE9"/>
    <w:rsid w:val="7F676CBA"/>
    <w:rsid w:val="7FB9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autoRedefine/>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afffc">
    <w:name w:val="Body Text Indent"/>
    <w:basedOn w:val="afff6"/>
    <w:link w:val="Char0"/>
    <w:qFormat/>
    <w:pPr>
      <w:adjustRightInd/>
      <w:spacing w:line="360" w:lineRule="auto"/>
      <w:ind w:firstLine="420"/>
      <w:jc w:val="left"/>
    </w:pPr>
    <w:rPr>
      <w:rFonts w:ascii="宋体" w:hAnsi="宋体"/>
      <w:sz w:val="24"/>
      <w:szCs w:val="18"/>
    </w:rPr>
  </w:style>
  <w:style w:type="paragraph" w:styleId="50">
    <w:name w:val="toc 5"/>
    <w:basedOn w:val="afff6"/>
    <w:next w:val="afff6"/>
    <w:autoRedefine/>
    <w:uiPriority w:val="39"/>
    <w:unhideWhenUsed/>
    <w:qFormat/>
    <w:pPr>
      <w:ind w:left="839"/>
    </w:pPr>
    <w:rPr>
      <w:rFonts w:ascii="宋体"/>
    </w:rPr>
  </w:style>
  <w:style w:type="paragraph" w:styleId="30">
    <w:name w:val="toc 3"/>
    <w:basedOn w:val="afff6"/>
    <w:next w:val="afff6"/>
    <w:autoRedefine/>
    <w:uiPriority w:val="39"/>
    <w:unhideWhenUsed/>
    <w:qFormat/>
    <w:pPr>
      <w:spacing w:line="300" w:lineRule="exact"/>
      <w:ind w:left="420"/>
    </w:pPr>
    <w:rPr>
      <w:rFonts w:ascii="宋体"/>
    </w:rPr>
  </w:style>
  <w:style w:type="paragraph" w:styleId="80">
    <w:name w:val="toc 8"/>
    <w:basedOn w:val="afff6"/>
    <w:next w:val="afff6"/>
    <w:autoRedefine/>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d">
    <w:name w:val="Balloon Text"/>
    <w:basedOn w:val="afff6"/>
    <w:link w:val="Char1"/>
    <w:uiPriority w:val="99"/>
    <w:semiHidden/>
    <w:unhideWhenUsed/>
    <w:qFormat/>
    <w:rPr>
      <w:sz w:val="18"/>
      <w:szCs w:val="18"/>
    </w:rPr>
  </w:style>
  <w:style w:type="paragraph" w:styleId="afffe">
    <w:name w:val="footer"/>
    <w:basedOn w:val="afff6"/>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6"/>
    <w:link w:val="Char3"/>
    <w:uiPriority w:val="99"/>
    <w:qFormat/>
    <w:pPr>
      <w:tabs>
        <w:tab w:val="center" w:pos="4153"/>
        <w:tab w:val="right" w:pos="8306"/>
      </w:tabs>
      <w:adjustRightInd/>
      <w:snapToGrid w:val="0"/>
      <w:jc w:val="center"/>
    </w:pPr>
    <w:rPr>
      <w:sz w:val="18"/>
      <w:szCs w:val="18"/>
    </w:rPr>
  </w:style>
  <w:style w:type="paragraph" w:styleId="10">
    <w:name w:val="toc 1"/>
    <w:basedOn w:val="afff6"/>
    <w:next w:val="afff6"/>
    <w:autoRedefine/>
    <w:uiPriority w:val="39"/>
    <w:unhideWhenUsed/>
    <w:qFormat/>
    <w:rPr>
      <w:rFonts w:ascii="宋体"/>
    </w:rPr>
  </w:style>
  <w:style w:type="paragraph" w:styleId="40">
    <w:name w:val="toc 4"/>
    <w:basedOn w:val="afff6"/>
    <w:next w:val="afff6"/>
    <w:autoRedefine/>
    <w:uiPriority w:val="39"/>
    <w:unhideWhenUsed/>
    <w:qFormat/>
    <w:pPr>
      <w:tabs>
        <w:tab w:val="right" w:leader="dot" w:pos="9344"/>
      </w:tabs>
      <w:spacing w:line="300" w:lineRule="exact"/>
      <w:ind w:left="629"/>
    </w:pPr>
    <w:rPr>
      <w:rFonts w:ascii="宋体"/>
    </w:rPr>
  </w:style>
  <w:style w:type="paragraph" w:styleId="affff0">
    <w:name w:val="footnote text"/>
    <w:basedOn w:val="afff6"/>
    <w:next w:val="afff6"/>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autoRedefine/>
    <w:uiPriority w:val="39"/>
    <w:unhideWhenUsed/>
    <w:qFormat/>
    <w:pPr>
      <w:spacing w:line="300" w:lineRule="exact"/>
      <w:ind w:left="1049"/>
    </w:pPr>
    <w:rPr>
      <w:rFonts w:ascii="宋体"/>
    </w:rPr>
  </w:style>
  <w:style w:type="paragraph" w:styleId="affff1">
    <w:name w:val="table of figures"/>
    <w:basedOn w:val="afff6"/>
    <w:next w:val="afff6"/>
    <w:semiHidden/>
    <w:qFormat/>
    <w:pPr>
      <w:adjustRightInd/>
      <w:spacing w:line="240" w:lineRule="auto"/>
      <w:jc w:val="left"/>
    </w:pPr>
    <w:rPr>
      <w:szCs w:val="24"/>
    </w:rPr>
  </w:style>
  <w:style w:type="paragraph" w:styleId="23">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90">
    <w:name w:val="toc 9"/>
    <w:basedOn w:val="afff6"/>
    <w:next w:val="afff6"/>
    <w:autoRedefine/>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2">
    <w:name w:val="Title"/>
    <w:basedOn w:val="afff6"/>
    <w:link w:val="Char5"/>
    <w:qFormat/>
    <w:pPr>
      <w:spacing w:before="240" w:after="60"/>
      <w:jc w:val="center"/>
      <w:outlineLvl w:val="0"/>
    </w:pPr>
    <w:rPr>
      <w:rFonts w:ascii="Arial" w:hAnsi="Arial" w:cs="Arial"/>
      <w:b/>
      <w:bCs/>
      <w:sz w:val="32"/>
      <w:szCs w:val="32"/>
    </w:rPr>
  </w:style>
  <w:style w:type="table" w:styleId="affff3">
    <w:name w:val="Table Grid"/>
    <w:basedOn w:val="afff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
    <w:uiPriority w:val="99"/>
    <w:qFormat/>
    <w:rPr>
      <w:rFonts w:ascii="Times New Roman" w:eastAsia="宋体" w:hAnsi="Times New Roman" w:cs="Times New Roman"/>
      <w:sz w:val="18"/>
      <w:szCs w:val="18"/>
    </w:rPr>
  </w:style>
  <w:style w:type="character" w:customStyle="1" w:styleId="Char2">
    <w:name w:val="页脚 Char"/>
    <w:link w:val="afffe"/>
    <w:uiPriority w:val="99"/>
    <w:qFormat/>
    <w:rPr>
      <w:rFonts w:ascii="宋体" w:eastAsia="宋体" w:hAnsi="Times New Roman" w:cs="Times New Roman"/>
      <w:sz w:val="18"/>
      <w:szCs w:val="18"/>
    </w:rPr>
  </w:style>
  <w:style w:type="character" w:customStyle="1" w:styleId="Char1">
    <w:name w:val="批注框文本 Char"/>
    <w:link w:val="afffd"/>
    <w:uiPriority w:val="99"/>
    <w:semiHidden/>
    <w:qFormat/>
    <w:rPr>
      <w:sz w:val="18"/>
      <w:szCs w:val="18"/>
    </w:rPr>
  </w:style>
  <w:style w:type="paragraph" w:styleId="affff9">
    <w:name w:val="Quote"/>
    <w:basedOn w:val="afff6"/>
    <w:next w:val="afff6"/>
    <w:link w:val="Char6"/>
    <w:uiPriority w:val="29"/>
    <w:qFormat/>
    <w:rPr>
      <w:i/>
      <w:iCs/>
      <w:color w:val="000000"/>
    </w:rPr>
  </w:style>
  <w:style w:type="character" w:customStyle="1" w:styleId="Char6">
    <w:name w:val="引用 Char"/>
    <w:link w:val="affff9"/>
    <w:uiPriority w:val="29"/>
    <w:qFormat/>
    <w:rPr>
      <w:i/>
      <w:iCs/>
      <w:color w:val="000000"/>
    </w:rPr>
  </w:style>
  <w:style w:type="character" w:customStyle="1" w:styleId="Char5">
    <w:name w:val="标题 Char"/>
    <w:link w:val="affff2"/>
    <w:qFormat/>
    <w:rPr>
      <w:rFonts w:ascii="Arial" w:eastAsia="宋体" w:hAnsi="Arial" w:cs="Arial"/>
      <w:b/>
      <w:bCs/>
      <w:sz w:val="32"/>
      <w:szCs w:val="32"/>
    </w:rPr>
  </w:style>
  <w:style w:type="paragraph" w:customStyle="1" w:styleId="affffa">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pPr>
      <w:ind w:left="198"/>
    </w:pPr>
    <w:rPr>
      <w:rFonts w:ascii="宋体"/>
      <w:sz w:val="18"/>
    </w:rPr>
  </w:style>
  <w:style w:type="paragraph" w:customStyle="1" w:styleId="affffd">
    <w:name w:val="标准文件_页脚奇数页"/>
    <w:qFormat/>
    <w:pPr>
      <w:ind w:right="227"/>
      <w:jc w:val="right"/>
    </w:pPr>
    <w:rPr>
      <w:rFonts w:ascii="宋体"/>
      <w:sz w:val="18"/>
    </w:rPr>
  </w:style>
  <w:style w:type="paragraph" w:customStyle="1" w:styleId="affffe">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
    <w:name w:val="标准文件_标准正文"/>
    <w:basedOn w:val="afff6"/>
    <w:next w:val="afffff0"/>
    <w:qFormat/>
    <w:pPr>
      <w:snapToGrid w:val="0"/>
      <w:ind w:firstLineChars="200" w:firstLine="200"/>
    </w:pPr>
    <w:rPr>
      <w:kern w:val="0"/>
    </w:rPr>
  </w:style>
  <w:style w:type="paragraph" w:customStyle="1" w:styleId="afffff0">
    <w:name w:val="标准文件_段"/>
    <w:link w:val="Char7"/>
    <w:qFormat/>
    <w:pPr>
      <w:autoSpaceDE w:val="0"/>
      <w:autoSpaceDN w:val="0"/>
      <w:ind w:firstLineChars="200" w:firstLine="200"/>
      <w:jc w:val="both"/>
    </w:pPr>
    <w:rPr>
      <w:rFonts w:ascii="宋体"/>
      <w:sz w:val="21"/>
    </w:rPr>
  </w:style>
  <w:style w:type="paragraph" w:customStyle="1" w:styleId="afffff1">
    <w:name w:val="标准文件_版本"/>
    <w:basedOn w:val="afffff"/>
    <w:qFormat/>
    <w:pPr>
      <w:adjustRightInd/>
      <w:snapToGrid/>
      <w:ind w:firstLineChars="0" w:firstLine="0"/>
    </w:pPr>
    <w:rPr>
      <w:rFonts w:ascii="宋体" w:hAnsi="宋体"/>
      <w:kern w:val="2"/>
    </w:rPr>
  </w:style>
  <w:style w:type="paragraph" w:customStyle="1" w:styleId="afffff2">
    <w:name w:val="标准文件_标准部门"/>
    <w:basedOn w:val="afff6"/>
    <w:qFormat/>
    <w:pPr>
      <w:jc w:val="center"/>
    </w:pPr>
    <w:rPr>
      <w:rFonts w:ascii="黑体" w:eastAsia="黑体"/>
      <w:kern w:val="0"/>
      <w:sz w:val="44"/>
    </w:rPr>
  </w:style>
  <w:style w:type="paragraph" w:customStyle="1" w:styleId="afffff3">
    <w:name w:val="标准文件_标准代替"/>
    <w:basedOn w:val="afff6"/>
    <w:next w:val="afff6"/>
    <w:qFormat/>
    <w:pPr>
      <w:spacing w:line="310" w:lineRule="exact"/>
      <w:jc w:val="right"/>
    </w:pPr>
    <w:rPr>
      <w:rFonts w:ascii="宋体" w:hAnsi="宋体"/>
      <w:kern w:val="0"/>
    </w:rPr>
  </w:style>
  <w:style w:type="paragraph" w:customStyle="1" w:styleId="afffff4">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6"/>
    <w:qFormat/>
    <w:pPr>
      <w:jc w:val="left"/>
    </w:pPr>
  </w:style>
  <w:style w:type="paragraph" w:customStyle="1" w:styleId="afffff7">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0"/>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8">
    <w:name w:val="标准文件_发布"/>
    <w:qFormat/>
    <w:rPr>
      <w:rFonts w:ascii="黑体" w:eastAsia="黑体"/>
      <w:spacing w:val="0"/>
      <w:w w:val="100"/>
      <w:position w:val="3"/>
      <w:sz w:val="28"/>
    </w:rPr>
  </w:style>
  <w:style w:type="paragraph" w:customStyle="1" w:styleId="ad">
    <w:name w:val="标准文件_方框数字列项"/>
    <w:basedOn w:val="afffff0"/>
    <w:qFormat/>
    <w:pPr>
      <w:numPr>
        <w:numId w:val="3"/>
      </w:numPr>
      <w:ind w:firstLineChars="0" w:firstLine="0"/>
    </w:pPr>
  </w:style>
  <w:style w:type="paragraph" w:customStyle="1" w:styleId="afffff9">
    <w:name w:val="标准文件_封面标准编号"/>
    <w:basedOn w:val="afff6"/>
    <w:next w:val="afffff3"/>
    <w:qFormat/>
    <w:pPr>
      <w:spacing w:line="310" w:lineRule="exact"/>
      <w:jc w:val="right"/>
    </w:pPr>
    <w:rPr>
      <w:rFonts w:ascii="黑体" w:eastAsia="黑体"/>
      <w:kern w:val="0"/>
      <w:sz w:val="28"/>
    </w:rPr>
  </w:style>
  <w:style w:type="paragraph" w:customStyle="1" w:styleId="afffffa">
    <w:name w:val="标准文件_封面标准分类号"/>
    <w:basedOn w:val="afff6"/>
    <w:qFormat/>
    <w:rPr>
      <w:rFonts w:ascii="黑体" w:eastAsia="黑体"/>
      <w:b/>
      <w:kern w:val="0"/>
      <w:sz w:val="28"/>
    </w:rPr>
  </w:style>
  <w:style w:type="paragraph" w:customStyle="1" w:styleId="afffffb">
    <w:name w:val="标准文件_封面标准名称"/>
    <w:basedOn w:val="afff6"/>
    <w:qFormat/>
    <w:pPr>
      <w:spacing w:line="240" w:lineRule="auto"/>
      <w:jc w:val="center"/>
    </w:pPr>
    <w:rPr>
      <w:rFonts w:ascii="黑体" w:eastAsia="黑体"/>
      <w:kern w:val="0"/>
      <w:sz w:val="52"/>
    </w:rPr>
  </w:style>
  <w:style w:type="paragraph" w:customStyle="1" w:styleId="afffffc">
    <w:name w:val="标准文件_封面标准英文名称"/>
    <w:basedOn w:val="afff6"/>
    <w:qFormat/>
    <w:pPr>
      <w:spacing w:line="240" w:lineRule="auto"/>
      <w:jc w:val="center"/>
    </w:pPr>
    <w:rPr>
      <w:rFonts w:ascii="黑体" w:eastAsia="黑体"/>
      <w:b/>
      <w:sz w:val="28"/>
    </w:rPr>
  </w:style>
  <w:style w:type="paragraph" w:customStyle="1" w:styleId="afffffd">
    <w:name w:val="标准文件_封面发布日期"/>
    <w:basedOn w:val="afff6"/>
    <w:qFormat/>
    <w:pPr>
      <w:spacing w:line="310" w:lineRule="exact"/>
    </w:pPr>
    <w:rPr>
      <w:rFonts w:ascii="黑体" w:eastAsia="黑体"/>
      <w:kern w:val="0"/>
      <w:sz w:val="28"/>
    </w:rPr>
  </w:style>
  <w:style w:type="paragraph" w:customStyle="1" w:styleId="afffffe">
    <w:name w:val="标准文件_封面密级"/>
    <w:basedOn w:val="afff6"/>
    <w:qFormat/>
    <w:rPr>
      <w:rFonts w:eastAsia="黑体"/>
      <w:sz w:val="32"/>
    </w:rPr>
  </w:style>
  <w:style w:type="paragraph" w:customStyle="1" w:styleId="affffff">
    <w:name w:val="标准文件_封面实施日期"/>
    <w:basedOn w:val="afff6"/>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0"/>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0">
    <w:name w:val="标准文件_附录表标题"/>
    <w:next w:val="afffff0"/>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f0"/>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0"/>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0"/>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0"/>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f0"/>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rFonts w:ascii="Times New Roman" w:eastAsia="宋体" w:hAnsi="Times New Roman" w:cs="Times New Roman"/>
      <w:szCs w:val="20"/>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4">
    <w:name w:val="标准文件_目次、标准名称标题"/>
    <w:basedOn w:val="a6"/>
    <w:next w:val="afffff0"/>
    <w:qFormat/>
    <w:pPr>
      <w:spacing w:line="460" w:lineRule="exact"/>
    </w:pPr>
  </w:style>
  <w:style w:type="paragraph" w:customStyle="1" w:styleId="affffff5">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1"/>
    <w:qFormat/>
    <w:pPr>
      <w:numPr>
        <w:numId w:val="10"/>
      </w:numPr>
      <w:ind w:left="0" w:firstLine="200"/>
    </w:pPr>
  </w:style>
  <w:style w:type="paragraph" w:customStyle="1" w:styleId="afff0">
    <w:name w:val="标准文件_三级条标题"/>
    <w:basedOn w:val="afff"/>
    <w:next w:val="afffff0"/>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0"/>
    <w:qFormat/>
    <w:pPr>
      <w:widowControl w:val="0"/>
      <w:numPr>
        <w:ilvl w:val="5"/>
        <w:numId w:val="2"/>
      </w:numPr>
      <w:spacing w:beforeLines="50" w:before="50" w:afterLines="50" w:after="50"/>
      <w:ind w:left="0"/>
      <w:jc w:val="both"/>
      <w:outlineLvl w:val="4"/>
    </w:pPr>
    <w:rPr>
      <w:rFonts w:ascii="黑体" w:eastAsia="黑体"/>
      <w:sz w:val="21"/>
    </w:rPr>
  </w:style>
  <w:style w:type="character" w:customStyle="1" w:styleId="Char4">
    <w:name w:val="脚注文本 Char"/>
    <w:link w:val="affff0"/>
    <w:semiHidden/>
    <w:qFormat/>
    <w:rPr>
      <w:rFonts w:ascii="宋体" w:eastAsia="宋体" w:hAnsi="Times New Roman" w:cs="Times New Roman"/>
      <w:sz w:val="18"/>
      <w:szCs w:val="18"/>
    </w:rPr>
  </w:style>
  <w:style w:type="paragraph" w:customStyle="1" w:styleId="affffff7">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0"/>
    <w:qFormat/>
    <w:pPr>
      <w:numPr>
        <w:numId w:val="12"/>
      </w:numPr>
      <w:spacing w:line="240" w:lineRule="auto"/>
      <w:jc w:val="left"/>
    </w:pPr>
    <w:rPr>
      <w:rFonts w:ascii="宋体" w:hAnsi="宋体"/>
      <w:sz w:val="18"/>
    </w:rPr>
  </w:style>
  <w:style w:type="character" w:customStyle="1" w:styleId="affffff8">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0"/>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0"/>
    <w:qFormat/>
    <w:pPr>
      <w:numPr>
        <w:ilvl w:val="2"/>
      </w:numPr>
      <w:spacing w:beforeLines="50" w:before="50" w:afterLines="50" w:after="50"/>
      <w:outlineLvl w:val="1"/>
    </w:pPr>
  </w:style>
  <w:style w:type="paragraph" w:customStyle="1" w:styleId="affffff9">
    <w:name w:val="标准文件_一致程度"/>
    <w:basedOn w:val="afff6"/>
    <w:qFormat/>
    <w:pPr>
      <w:spacing w:line="440" w:lineRule="exact"/>
      <w:jc w:val="center"/>
    </w:pPr>
    <w:rPr>
      <w:sz w:val="28"/>
    </w:rPr>
  </w:style>
  <w:style w:type="paragraph" w:customStyle="1" w:styleId="affffffa">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tabs>
        <w:tab w:val="clear" w:pos="1275"/>
        <w:tab w:val="left" w:pos="851"/>
        <w:tab w:val="left" w:pos="993"/>
        <w:tab w:val="left" w:pos="1276"/>
      </w:tabs>
      <w:jc w:val="both"/>
    </w:pPr>
    <w:rPr>
      <w:rFonts w:ascii="宋体"/>
      <w:sz w:val="21"/>
    </w:rPr>
  </w:style>
  <w:style w:type="paragraph" w:customStyle="1" w:styleId="af">
    <w:name w:val="标准文件_英文注："/>
    <w:basedOn w:val="afff6"/>
    <w:next w:val="a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0"/>
    <w:qFormat/>
    <w:pPr>
      <w:numPr>
        <w:numId w:val="16"/>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f6"/>
    <w:next w:val="afffff"/>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0"/>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0"/>
    <w:qFormat/>
    <w:pPr>
      <w:numPr>
        <w:numId w:val="18"/>
      </w:numPr>
      <w:jc w:val="center"/>
    </w:pPr>
    <w:rPr>
      <w:rFonts w:ascii="黑体" w:eastAsia="黑体"/>
      <w:sz w:val="21"/>
    </w:rPr>
  </w:style>
  <w:style w:type="paragraph" w:customStyle="1" w:styleId="afc">
    <w:name w:val="标准文件_正文英文图标题"/>
    <w:next w:val="afffff0"/>
    <w:qFormat/>
    <w:pPr>
      <w:numPr>
        <w:numId w:val="19"/>
      </w:numPr>
      <w:jc w:val="center"/>
    </w:pPr>
    <w:rPr>
      <w:rFonts w:ascii="黑体" w:eastAsia="黑体"/>
      <w:sz w:val="21"/>
    </w:rPr>
  </w:style>
  <w:style w:type="paragraph" w:customStyle="1" w:styleId="af8">
    <w:name w:val="标准文件_编号列项（三级）"/>
    <w:qFormat/>
    <w:pPr>
      <w:numPr>
        <w:ilvl w:val="2"/>
        <w:numId w:val="13"/>
      </w:numPr>
      <w:tabs>
        <w:tab w:val="left" w:pos="851"/>
        <w:tab w:val="left" w:pos="993"/>
      </w:tabs>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d">
    <w:name w:val="发布部门"/>
    <w:next w:val="afffff0"/>
    <w:qFormat/>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ffffff2">
    <w:name w:val="封面标准文稿类别"/>
    <w:qFormat/>
    <w:pPr>
      <w:spacing w:before="440" w:line="400" w:lineRule="exact"/>
      <w:jc w:val="center"/>
    </w:pPr>
    <w:rPr>
      <w:rFonts w:ascii="宋体"/>
      <w:sz w:val="24"/>
    </w:rPr>
  </w:style>
  <w:style w:type="paragraph" w:customStyle="1" w:styleId="afffffff3">
    <w:name w:val="封面标准英文名称"/>
    <w:qFormat/>
    <w:pPr>
      <w:widowControl w:val="0"/>
      <w:spacing w:line="360" w:lineRule="exact"/>
      <w:jc w:val="center"/>
    </w:pPr>
    <w:rPr>
      <w:sz w:val="28"/>
    </w:rPr>
  </w:style>
  <w:style w:type="paragraph" w:customStyle="1" w:styleId="afffffff4">
    <w:name w:val="封面一致性程度标识"/>
    <w:qFormat/>
    <w:pPr>
      <w:spacing w:before="440" w:line="440" w:lineRule="exact"/>
      <w:jc w:val="center"/>
    </w:pPr>
    <w:rPr>
      <w:sz w:val="28"/>
    </w:rPr>
  </w:style>
  <w:style w:type="paragraph" w:customStyle="1" w:styleId="afffffff5">
    <w:name w:val="封面正文"/>
    <w:qFormat/>
    <w:pPr>
      <w:jc w:val="both"/>
    </w:pPr>
  </w:style>
  <w:style w:type="paragraph" w:customStyle="1" w:styleId="afffffff6">
    <w:name w:val="附录二级无标题条"/>
    <w:basedOn w:val="afff6"/>
    <w:next w:val="a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pPr>
      <w:outlineLvl w:val="4"/>
    </w:pPr>
  </w:style>
  <w:style w:type="paragraph" w:customStyle="1" w:styleId="afffffff8">
    <w:name w:val="附录四级无标题条"/>
    <w:basedOn w:val="afffffff7"/>
    <w:next w:val="afffff0"/>
    <w:qFormat/>
    <w:pPr>
      <w:outlineLvl w:val="5"/>
    </w:pPr>
  </w:style>
  <w:style w:type="paragraph" w:customStyle="1" w:styleId="afffffff9">
    <w:name w:val="附录图"/>
    <w:next w:val="afffff0"/>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a">
    <w:name w:val="附录五级无标题条"/>
    <w:basedOn w:val="afffffff8"/>
    <w:next w:val="afffff0"/>
    <w:qFormat/>
    <w:pPr>
      <w:outlineLvl w:val="6"/>
    </w:pPr>
  </w:style>
  <w:style w:type="paragraph" w:customStyle="1" w:styleId="afffffffb">
    <w:name w:val="附录性质"/>
    <w:basedOn w:val="afff6"/>
    <w:qFormat/>
    <w:pPr>
      <w:widowControl/>
      <w:adjustRightInd/>
      <w:jc w:val="center"/>
    </w:pPr>
    <w:rPr>
      <w:rFonts w:ascii="黑体" w:eastAsia="黑体"/>
    </w:rPr>
  </w:style>
  <w:style w:type="paragraph" w:customStyle="1" w:styleId="afffffffc">
    <w:name w:val="附录一级无标题条"/>
    <w:basedOn w:val="affffff2"/>
    <w:next w:val="afffff0"/>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0">
    <w:name w:val="列项·"/>
    <w:basedOn w:val="afffff0"/>
    <w:qFormat/>
    <w:pPr>
      <w:tabs>
        <w:tab w:val="left" w:pos="840"/>
      </w:tabs>
    </w:pPr>
  </w:style>
  <w:style w:type="paragraph" w:customStyle="1" w:styleId="affffffff1">
    <w:name w:val="目次、索引正文"/>
    <w:qFormat/>
    <w:pPr>
      <w:spacing w:line="320" w:lineRule="exact"/>
      <w:jc w:val="both"/>
    </w:pPr>
    <w:rPr>
      <w:rFonts w:ascii="宋体"/>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
    <w:name w:val="目录 31"/>
    <w:basedOn w:val="afff6"/>
    <w:next w:val="afff6"/>
    <w:autoRedefine/>
    <w:semiHidden/>
    <w:qFormat/>
    <w:pPr>
      <w:spacing w:line="240" w:lineRule="auto"/>
    </w:pPr>
    <w:rPr>
      <w:rFonts w:ascii="宋体" w:hAnsi="宋体"/>
      <w:iCs/>
    </w:rPr>
  </w:style>
  <w:style w:type="paragraph" w:customStyle="1" w:styleId="41">
    <w:name w:val="目录 41"/>
    <w:basedOn w:val="afff6"/>
    <w:next w:val="afff6"/>
    <w:autoRedefine/>
    <w:semiHidden/>
    <w:qFormat/>
    <w:pPr>
      <w:adjustRightInd/>
      <w:spacing w:line="240" w:lineRule="auto"/>
      <w:jc w:val="left"/>
    </w:pPr>
  </w:style>
  <w:style w:type="paragraph" w:customStyle="1" w:styleId="51">
    <w:name w:val="目录 51"/>
    <w:basedOn w:val="afff6"/>
    <w:next w:val="afff6"/>
    <w:autoRedefine/>
    <w:semiHidden/>
    <w:qFormat/>
    <w:pPr>
      <w:spacing w:line="240" w:lineRule="auto"/>
    </w:pPr>
    <w:rPr>
      <w:rFonts w:ascii="宋体" w:hAnsi="宋体"/>
    </w:rPr>
  </w:style>
  <w:style w:type="paragraph" w:customStyle="1" w:styleId="61">
    <w:name w:val="目录 61"/>
    <w:basedOn w:val="afff6"/>
    <w:next w:val="afff6"/>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4">
    <w:name w:val="实施日期"/>
    <w:basedOn w:val="affffffe"/>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7">
    <w:name w:val="注:后续"/>
    <w:qFormat/>
    <w:pPr>
      <w:spacing w:line="300" w:lineRule="exact"/>
      <w:ind w:leftChars="400" w:left="600" w:hangingChars="200" w:hanging="200"/>
      <w:jc w:val="both"/>
    </w:pPr>
    <w:rPr>
      <w:rFonts w:ascii="宋体"/>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e"/>
    <w:qFormat/>
    <w:pPr>
      <w:spacing w:beforeLines="0" w:before="0" w:afterLines="0" w:after="0"/>
      <w:outlineLvl w:val="9"/>
    </w:pPr>
    <w:rPr>
      <w:rFonts w:ascii="宋体" w:eastAsia="宋体"/>
    </w:rPr>
  </w:style>
  <w:style w:type="paragraph" w:customStyle="1" w:styleId="affffffffa">
    <w:name w:val="标准文件_五级无标题"/>
    <w:basedOn w:val="afff2"/>
    <w:qFormat/>
    <w:pPr>
      <w:spacing w:beforeLines="0" w:before="0" w:afterLines="0" w:after="0"/>
      <w:outlineLvl w:val="9"/>
    </w:pPr>
    <w:rPr>
      <w:rFonts w:ascii="宋体" w:eastAsia="宋体"/>
    </w:rPr>
  </w:style>
  <w:style w:type="paragraph" w:customStyle="1" w:styleId="affffffffb">
    <w:name w:val="标准文件_三级无标题"/>
    <w:basedOn w:val="afff0"/>
    <w:qFormat/>
    <w:pPr>
      <w:spacing w:beforeLines="0" w:before="0" w:afterLines="0" w:after="0"/>
      <w:outlineLvl w:val="9"/>
    </w:pPr>
    <w:rPr>
      <w:rFonts w:ascii="宋体" w:eastAsia="宋体"/>
    </w:rPr>
  </w:style>
  <w:style w:type="paragraph" w:customStyle="1" w:styleId="affffffffc">
    <w:name w:val="标准文件_二级无标题"/>
    <w:basedOn w:val="afff"/>
    <w:qFormat/>
    <w:pPr>
      <w:spacing w:beforeLines="0" w:before="0" w:afterLines="0" w:after="0"/>
      <w:outlineLvl w:val="9"/>
    </w:pPr>
    <w:rPr>
      <w:rFonts w:ascii="宋体" w:eastAsia="宋体"/>
    </w:rPr>
  </w:style>
  <w:style w:type="paragraph" w:customStyle="1" w:styleId="affffffffd">
    <w:name w:val="标准_四级无标题"/>
    <w:basedOn w:val="afff1"/>
    <w:next w:val="afffff0"/>
    <w:qFormat/>
    <w:rPr>
      <w:rFonts w:eastAsia="宋体"/>
    </w:rPr>
  </w:style>
  <w:style w:type="paragraph" w:customStyle="1" w:styleId="affffffffe">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0"/>
    <w:qFormat/>
    <w:pPr>
      <w:numPr>
        <w:numId w:val="23"/>
      </w:numPr>
      <w:ind w:firstLineChars="0" w:firstLine="0"/>
    </w:pPr>
    <w:rPr>
      <w:rFonts w:ascii="Times New Roman" w:cs="Arial"/>
      <w:szCs w:val="28"/>
    </w:rPr>
  </w:style>
  <w:style w:type="paragraph" w:customStyle="1" w:styleId="ae">
    <w:name w:val="标准文件_小写罗马数字编号列项"/>
    <w:basedOn w:val="afffff0"/>
    <w:qFormat/>
    <w:pPr>
      <w:numPr>
        <w:numId w:val="24"/>
      </w:numPr>
      <w:ind w:firstLineChars="0" w:firstLine="0"/>
    </w:pPr>
    <w:rPr>
      <w:rFonts w:cs="Arial"/>
      <w:szCs w:val="28"/>
    </w:rPr>
  </w:style>
  <w:style w:type="paragraph" w:customStyle="1" w:styleId="afffffffff">
    <w:name w:val="标准文件_附录标题"/>
    <w:basedOn w:val="aff4"/>
    <w:qFormat/>
    <w:pPr>
      <w:numPr>
        <w:numId w:val="0"/>
      </w:numPr>
      <w:spacing w:after="280"/>
      <w:outlineLvl w:val="9"/>
    </w:pPr>
  </w:style>
  <w:style w:type="paragraph" w:customStyle="1" w:styleId="afffffffff0">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0"/>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tabs>
        <w:tab w:val="left" w:pos="851"/>
      </w:tabs>
      <w:jc w:val="both"/>
    </w:pPr>
    <w:rPr>
      <w:rFonts w:ascii="宋体"/>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3">
    <w:name w:val="标准文件_注："/>
    <w:next w:val="a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5"/>
    <w:qFormat/>
    <w:pPr>
      <w:widowControl w:val="0"/>
      <w:numPr>
        <w:numId w:val="28"/>
      </w:numPr>
      <w:jc w:val="both"/>
    </w:pPr>
    <w:rPr>
      <w:rFonts w:ascii="宋体"/>
      <w:sz w:val="18"/>
      <w:szCs w:val="18"/>
    </w:rPr>
  </w:style>
  <w:style w:type="paragraph" w:customStyle="1" w:styleId="afffffffff5">
    <w:name w:val="标准文件_示例内容"/>
    <w:basedOn w:val="afffff0"/>
    <w:qFormat/>
    <w:pPr>
      <w:ind w:firstLine="420"/>
    </w:pPr>
    <w:rPr>
      <w:sz w:val="18"/>
    </w:rPr>
  </w:style>
  <w:style w:type="paragraph" w:customStyle="1" w:styleId="afb">
    <w:name w:val="标准文件_示例×："/>
    <w:basedOn w:val="afff6"/>
    <w:next w:val="afffffffff5"/>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7"/>
    <w:uiPriority w:val="99"/>
    <w:semiHidden/>
    <w:qFormat/>
    <w:rPr>
      <w:color w:val="808080"/>
    </w:rPr>
  </w:style>
  <w:style w:type="paragraph" w:customStyle="1" w:styleId="2">
    <w:name w:val="标准文件_二级项2"/>
    <w:basedOn w:val="afffff0"/>
    <w:qFormat/>
    <w:pPr>
      <w:numPr>
        <w:ilvl w:val="1"/>
        <w:numId w:val="21"/>
      </w:numPr>
      <w:ind w:left="1271" w:firstLineChars="0" w:hanging="420"/>
    </w:pPr>
  </w:style>
  <w:style w:type="paragraph" w:customStyle="1" w:styleId="21">
    <w:name w:val="标准文件_三级项2"/>
    <w:basedOn w:val="afffff0"/>
    <w:qFormat/>
    <w:pPr>
      <w:numPr>
        <w:numId w:val="30"/>
      </w:numPr>
      <w:spacing w:line="300" w:lineRule="exact"/>
      <w:ind w:left="1276" w:firstLineChars="0" w:hanging="425"/>
    </w:pPr>
    <w:rPr>
      <w:rFonts w:ascii="Times New Roman"/>
    </w:rPr>
  </w:style>
  <w:style w:type="paragraph" w:customStyle="1" w:styleId="20">
    <w:name w:val="标准文件_一级项2"/>
    <w:basedOn w:val="afffff0"/>
    <w:qFormat/>
    <w:pPr>
      <w:numPr>
        <w:numId w:val="31"/>
      </w:numPr>
      <w:spacing w:line="300" w:lineRule="exact"/>
      <w:ind w:left="1271" w:firstLineChars="0" w:hanging="42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7"/>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qFormat/>
    <w:pPr>
      <w:framePr w:w="3997" w:h="471" w:hRule="exact" w:hSpace="0" w:vSpace="181" w:wrap="around" w:vAnchor="page" w:hAnchor="page" w:x="1419" w:y="14097"/>
    </w:pPr>
  </w:style>
  <w:style w:type="paragraph" w:customStyle="1" w:styleId="afffffffffc">
    <w:name w:val="其他实施日期"/>
    <w:basedOn w:val="affffffff4"/>
    <w:qFormat/>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next w:val="afffff0"/>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7"/>
    <w:qFormat/>
    <w:rPr>
      <w:rFonts w:ascii="黑体" w:eastAsia="黑体"/>
      <w:spacing w:val="85"/>
      <w:w w:val="100"/>
      <w:position w:val="3"/>
      <w:sz w:val="28"/>
      <w:szCs w:val="28"/>
    </w:rPr>
  </w:style>
  <w:style w:type="character" w:customStyle="1" w:styleId="Char8">
    <w:name w:val="段 Char"/>
    <w:link w:val="afffffffffff5"/>
    <w:qFormat/>
    <w:rPr>
      <w:rFonts w:ascii="宋体"/>
      <w:sz w:val="21"/>
    </w:rPr>
  </w:style>
  <w:style w:type="paragraph" w:customStyle="1" w:styleId="afffffffffff5">
    <w:name w:val="段"/>
    <w:link w:val="Char8"/>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0">
    <w:name w:val="正文文本缩进 Char"/>
    <w:basedOn w:val="afff7"/>
    <w:link w:val="afffc"/>
    <w:qFormat/>
    <w:rPr>
      <w:rFonts w:ascii="宋体" w:hAnsi="宋体"/>
      <w:kern w:val="2"/>
      <w:sz w:val="24"/>
      <w:szCs w:val="18"/>
    </w:rPr>
  </w:style>
  <w:style w:type="paragraph" w:styleId="afffffffffff6">
    <w:name w:val="List Paragraph"/>
    <w:basedOn w:val="afff6"/>
    <w:autoRedefine/>
    <w:uiPriority w:val="99"/>
    <w:qFormat/>
    <w:pPr>
      <w:ind w:firstLineChars="200" w:firstLine="420"/>
    </w:pPr>
  </w:style>
  <w:style w:type="paragraph" w:customStyle="1" w:styleId="af2">
    <w:name w:val="一级条标题"/>
    <w:next w:val="afffffffffff5"/>
    <w:link w:val="Char9"/>
    <w:qFormat/>
    <w:pPr>
      <w:numPr>
        <w:ilvl w:val="1"/>
        <w:numId w:val="32"/>
      </w:numPr>
      <w:spacing w:beforeLines="50" w:afterLines="50"/>
      <w:outlineLvl w:val="2"/>
    </w:pPr>
    <w:rPr>
      <w:rFonts w:ascii="黑体" w:eastAsia="黑体"/>
      <w:sz w:val="21"/>
      <w:szCs w:val="21"/>
    </w:rPr>
  </w:style>
  <w:style w:type="paragraph" w:customStyle="1" w:styleId="afffffffffff7">
    <w:name w:val="章标题"/>
    <w:next w:val="afffffffffff5"/>
    <w:qFormat/>
    <w:pPr>
      <w:spacing w:beforeLines="100" w:afterLines="100"/>
      <w:jc w:val="both"/>
      <w:outlineLvl w:val="1"/>
    </w:pPr>
    <w:rPr>
      <w:rFonts w:ascii="黑体" w:eastAsia="黑体"/>
      <w:sz w:val="21"/>
    </w:rPr>
  </w:style>
  <w:style w:type="paragraph" w:customStyle="1" w:styleId="afffffffffff8">
    <w:name w:val="二级条标题"/>
    <w:basedOn w:val="af2"/>
    <w:next w:val="afffffffffff5"/>
    <w:qFormat/>
    <w:pPr>
      <w:numPr>
        <w:ilvl w:val="0"/>
        <w:numId w:val="0"/>
      </w:numPr>
      <w:tabs>
        <w:tab w:val="left" w:pos="360"/>
      </w:tabs>
      <w:spacing w:before="50" w:after="50"/>
      <w:ind w:left="1418"/>
      <w:outlineLvl w:val="3"/>
    </w:pPr>
  </w:style>
  <w:style w:type="character" w:customStyle="1" w:styleId="Char9">
    <w:name w:val="一级条标题 Char"/>
    <w:basedOn w:val="afff7"/>
    <w:link w:val="af2"/>
    <w:qFormat/>
    <w:rPr>
      <w:rFonts w:ascii="黑体" w:eastAsia="黑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Char"/>
    <w:qFormat/>
    <w:pPr>
      <w:keepNext/>
      <w:keepLines/>
      <w:spacing w:before="340" w:after="330" w:line="578" w:lineRule="auto"/>
      <w:outlineLvl w:val="0"/>
    </w:pPr>
    <w:rPr>
      <w:b/>
      <w:bCs/>
      <w:kern w:val="44"/>
      <w:sz w:val="44"/>
      <w:szCs w:val="44"/>
    </w:rPr>
  </w:style>
  <w:style w:type="paragraph" w:styleId="22">
    <w:name w:val="heading 2"/>
    <w:basedOn w:val="afff6"/>
    <w:next w:val="afff6"/>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pPr>
      <w:keepNext/>
      <w:keepLines/>
      <w:spacing w:before="260" w:after="260" w:line="416" w:lineRule="auto"/>
      <w:outlineLvl w:val="2"/>
    </w:pPr>
    <w:rPr>
      <w:b/>
      <w:bCs/>
      <w:sz w:val="32"/>
      <w:szCs w:val="32"/>
    </w:rPr>
  </w:style>
  <w:style w:type="paragraph" w:styleId="4">
    <w:name w:val="heading 4"/>
    <w:basedOn w:val="afff6"/>
    <w:next w:val="afff6"/>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0">
    <w:name w:val="toc 7"/>
    <w:basedOn w:val="afff6"/>
    <w:next w:val="afff6"/>
    <w:autoRedefine/>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Char"/>
    <w:qFormat/>
    <w:pPr>
      <w:spacing w:after="120"/>
    </w:pPr>
  </w:style>
  <w:style w:type="paragraph" w:styleId="afffc">
    <w:name w:val="Body Text Indent"/>
    <w:basedOn w:val="afff6"/>
    <w:link w:val="Char0"/>
    <w:qFormat/>
    <w:pPr>
      <w:adjustRightInd/>
      <w:spacing w:line="360" w:lineRule="auto"/>
      <w:ind w:firstLine="420"/>
      <w:jc w:val="left"/>
    </w:pPr>
    <w:rPr>
      <w:rFonts w:ascii="宋体" w:hAnsi="宋体"/>
      <w:sz w:val="24"/>
      <w:szCs w:val="18"/>
    </w:rPr>
  </w:style>
  <w:style w:type="paragraph" w:styleId="50">
    <w:name w:val="toc 5"/>
    <w:basedOn w:val="afff6"/>
    <w:next w:val="afff6"/>
    <w:autoRedefine/>
    <w:uiPriority w:val="39"/>
    <w:unhideWhenUsed/>
    <w:qFormat/>
    <w:pPr>
      <w:ind w:left="839"/>
    </w:pPr>
    <w:rPr>
      <w:rFonts w:ascii="宋体"/>
    </w:rPr>
  </w:style>
  <w:style w:type="paragraph" w:styleId="30">
    <w:name w:val="toc 3"/>
    <w:basedOn w:val="afff6"/>
    <w:next w:val="afff6"/>
    <w:autoRedefine/>
    <w:uiPriority w:val="39"/>
    <w:unhideWhenUsed/>
    <w:qFormat/>
    <w:pPr>
      <w:spacing w:line="300" w:lineRule="exact"/>
      <w:ind w:left="420"/>
    </w:pPr>
    <w:rPr>
      <w:rFonts w:ascii="宋体"/>
    </w:rPr>
  </w:style>
  <w:style w:type="paragraph" w:styleId="80">
    <w:name w:val="toc 8"/>
    <w:basedOn w:val="afff6"/>
    <w:next w:val="afff6"/>
    <w:autoRedefine/>
    <w:uiPriority w:val="39"/>
    <w:unhideWhenUsed/>
    <w:qFormat/>
    <w:pPr>
      <w:adjustRightInd/>
      <w:spacing w:line="240" w:lineRule="auto"/>
      <w:ind w:leftChars="1400" w:left="2940"/>
    </w:pPr>
    <w:rPr>
      <w:rFonts w:asciiTheme="minorHAnsi" w:eastAsiaTheme="minorEastAsia" w:hAnsiTheme="minorHAnsi" w:cstheme="minorBidi"/>
      <w:szCs w:val="22"/>
    </w:rPr>
  </w:style>
  <w:style w:type="paragraph" w:styleId="afffd">
    <w:name w:val="Balloon Text"/>
    <w:basedOn w:val="afff6"/>
    <w:link w:val="Char1"/>
    <w:uiPriority w:val="99"/>
    <w:semiHidden/>
    <w:unhideWhenUsed/>
    <w:qFormat/>
    <w:rPr>
      <w:sz w:val="18"/>
      <w:szCs w:val="18"/>
    </w:rPr>
  </w:style>
  <w:style w:type="paragraph" w:styleId="afffe">
    <w:name w:val="footer"/>
    <w:basedOn w:val="afff6"/>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6"/>
    <w:link w:val="Char3"/>
    <w:uiPriority w:val="99"/>
    <w:qFormat/>
    <w:pPr>
      <w:tabs>
        <w:tab w:val="center" w:pos="4153"/>
        <w:tab w:val="right" w:pos="8306"/>
      </w:tabs>
      <w:adjustRightInd/>
      <w:snapToGrid w:val="0"/>
      <w:jc w:val="center"/>
    </w:pPr>
    <w:rPr>
      <w:sz w:val="18"/>
      <w:szCs w:val="18"/>
    </w:rPr>
  </w:style>
  <w:style w:type="paragraph" w:styleId="10">
    <w:name w:val="toc 1"/>
    <w:basedOn w:val="afff6"/>
    <w:next w:val="afff6"/>
    <w:autoRedefine/>
    <w:uiPriority w:val="39"/>
    <w:unhideWhenUsed/>
    <w:qFormat/>
    <w:rPr>
      <w:rFonts w:ascii="宋体"/>
    </w:rPr>
  </w:style>
  <w:style w:type="paragraph" w:styleId="40">
    <w:name w:val="toc 4"/>
    <w:basedOn w:val="afff6"/>
    <w:next w:val="afff6"/>
    <w:autoRedefine/>
    <w:uiPriority w:val="39"/>
    <w:unhideWhenUsed/>
    <w:qFormat/>
    <w:pPr>
      <w:tabs>
        <w:tab w:val="right" w:leader="dot" w:pos="9344"/>
      </w:tabs>
      <w:spacing w:line="300" w:lineRule="exact"/>
      <w:ind w:left="629"/>
    </w:pPr>
    <w:rPr>
      <w:rFonts w:ascii="宋体"/>
    </w:rPr>
  </w:style>
  <w:style w:type="paragraph" w:styleId="affff0">
    <w:name w:val="footnote text"/>
    <w:basedOn w:val="afff6"/>
    <w:next w:val="afff6"/>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autoRedefine/>
    <w:uiPriority w:val="39"/>
    <w:unhideWhenUsed/>
    <w:qFormat/>
    <w:pPr>
      <w:spacing w:line="300" w:lineRule="exact"/>
      <w:ind w:left="1049"/>
    </w:pPr>
    <w:rPr>
      <w:rFonts w:ascii="宋体"/>
    </w:rPr>
  </w:style>
  <w:style w:type="paragraph" w:styleId="affff1">
    <w:name w:val="table of figures"/>
    <w:basedOn w:val="afff6"/>
    <w:next w:val="afff6"/>
    <w:semiHidden/>
    <w:qFormat/>
    <w:pPr>
      <w:adjustRightInd/>
      <w:spacing w:line="240" w:lineRule="auto"/>
      <w:jc w:val="left"/>
    </w:pPr>
    <w:rPr>
      <w:szCs w:val="24"/>
    </w:rPr>
  </w:style>
  <w:style w:type="paragraph" w:styleId="23">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90">
    <w:name w:val="toc 9"/>
    <w:basedOn w:val="afff6"/>
    <w:next w:val="afff6"/>
    <w:autoRedefine/>
    <w:uiPriority w:val="39"/>
    <w:unhideWhenUsed/>
    <w:qFormat/>
    <w:pPr>
      <w:adjustRightInd/>
      <w:spacing w:line="240" w:lineRule="auto"/>
      <w:ind w:leftChars="1600" w:left="3360"/>
    </w:pPr>
    <w:rPr>
      <w:rFonts w:asciiTheme="minorHAnsi" w:eastAsiaTheme="minorEastAsia" w:hAnsiTheme="minorHAnsi" w:cstheme="minorBidi"/>
      <w:szCs w:val="22"/>
    </w:rPr>
  </w:style>
  <w:style w:type="paragraph" w:styleId="affff2">
    <w:name w:val="Title"/>
    <w:basedOn w:val="afff6"/>
    <w:link w:val="Char5"/>
    <w:qFormat/>
    <w:pPr>
      <w:spacing w:before="240" w:after="60"/>
      <w:jc w:val="center"/>
      <w:outlineLvl w:val="0"/>
    </w:pPr>
    <w:rPr>
      <w:rFonts w:ascii="Arial" w:hAnsi="Arial" w:cs="Arial"/>
      <w:b/>
      <w:bCs/>
      <w:sz w:val="32"/>
      <w:szCs w:val="32"/>
    </w:rPr>
  </w:style>
  <w:style w:type="table" w:styleId="affff3">
    <w:name w:val="Table Grid"/>
    <w:basedOn w:val="afff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
    <w:uiPriority w:val="99"/>
    <w:qFormat/>
    <w:rPr>
      <w:rFonts w:ascii="Times New Roman" w:eastAsia="宋体" w:hAnsi="Times New Roman" w:cs="Times New Roman"/>
      <w:sz w:val="18"/>
      <w:szCs w:val="18"/>
    </w:rPr>
  </w:style>
  <w:style w:type="character" w:customStyle="1" w:styleId="Char2">
    <w:name w:val="页脚 Char"/>
    <w:link w:val="afffe"/>
    <w:uiPriority w:val="99"/>
    <w:qFormat/>
    <w:rPr>
      <w:rFonts w:ascii="宋体" w:eastAsia="宋体" w:hAnsi="Times New Roman" w:cs="Times New Roman"/>
      <w:sz w:val="18"/>
      <w:szCs w:val="18"/>
    </w:rPr>
  </w:style>
  <w:style w:type="character" w:customStyle="1" w:styleId="Char1">
    <w:name w:val="批注框文本 Char"/>
    <w:link w:val="afffd"/>
    <w:uiPriority w:val="99"/>
    <w:semiHidden/>
    <w:qFormat/>
    <w:rPr>
      <w:sz w:val="18"/>
      <w:szCs w:val="18"/>
    </w:rPr>
  </w:style>
  <w:style w:type="paragraph" w:styleId="affff9">
    <w:name w:val="Quote"/>
    <w:basedOn w:val="afff6"/>
    <w:next w:val="afff6"/>
    <w:link w:val="Char6"/>
    <w:uiPriority w:val="29"/>
    <w:qFormat/>
    <w:rPr>
      <w:i/>
      <w:iCs/>
      <w:color w:val="000000"/>
    </w:rPr>
  </w:style>
  <w:style w:type="character" w:customStyle="1" w:styleId="Char6">
    <w:name w:val="引用 Char"/>
    <w:link w:val="affff9"/>
    <w:uiPriority w:val="29"/>
    <w:qFormat/>
    <w:rPr>
      <w:i/>
      <w:iCs/>
      <w:color w:val="000000"/>
    </w:rPr>
  </w:style>
  <w:style w:type="character" w:customStyle="1" w:styleId="Char5">
    <w:name w:val="标题 Char"/>
    <w:link w:val="affff2"/>
    <w:qFormat/>
    <w:rPr>
      <w:rFonts w:ascii="Arial" w:eastAsia="宋体" w:hAnsi="Arial" w:cs="Arial"/>
      <w:b/>
      <w:bCs/>
      <w:sz w:val="32"/>
      <w:szCs w:val="32"/>
    </w:rPr>
  </w:style>
  <w:style w:type="paragraph" w:customStyle="1" w:styleId="affffa">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c">
    <w:name w:val="标准文件_页脚偶数页"/>
    <w:qFormat/>
    <w:pPr>
      <w:ind w:left="198"/>
    </w:pPr>
    <w:rPr>
      <w:rFonts w:ascii="宋体"/>
      <w:sz w:val="18"/>
    </w:rPr>
  </w:style>
  <w:style w:type="paragraph" w:customStyle="1" w:styleId="affffd">
    <w:name w:val="标准文件_页脚奇数页"/>
    <w:qFormat/>
    <w:pPr>
      <w:ind w:right="227"/>
      <w:jc w:val="right"/>
    </w:pPr>
    <w:rPr>
      <w:rFonts w:ascii="宋体"/>
      <w:sz w:val="18"/>
    </w:rPr>
  </w:style>
  <w:style w:type="paragraph" w:customStyle="1" w:styleId="affffe">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
    <w:name w:val="标准文件_标准正文"/>
    <w:basedOn w:val="afff6"/>
    <w:next w:val="afffff0"/>
    <w:qFormat/>
    <w:pPr>
      <w:snapToGrid w:val="0"/>
      <w:ind w:firstLineChars="200" w:firstLine="200"/>
    </w:pPr>
    <w:rPr>
      <w:kern w:val="0"/>
    </w:rPr>
  </w:style>
  <w:style w:type="paragraph" w:customStyle="1" w:styleId="afffff0">
    <w:name w:val="标准文件_段"/>
    <w:link w:val="Char7"/>
    <w:qFormat/>
    <w:pPr>
      <w:autoSpaceDE w:val="0"/>
      <w:autoSpaceDN w:val="0"/>
      <w:ind w:firstLineChars="200" w:firstLine="200"/>
      <w:jc w:val="both"/>
    </w:pPr>
    <w:rPr>
      <w:rFonts w:ascii="宋体"/>
      <w:sz w:val="21"/>
    </w:rPr>
  </w:style>
  <w:style w:type="paragraph" w:customStyle="1" w:styleId="afffff1">
    <w:name w:val="标准文件_版本"/>
    <w:basedOn w:val="afffff"/>
    <w:qFormat/>
    <w:pPr>
      <w:adjustRightInd/>
      <w:snapToGrid/>
      <w:ind w:firstLineChars="0" w:firstLine="0"/>
    </w:pPr>
    <w:rPr>
      <w:rFonts w:ascii="宋体" w:hAnsi="宋体"/>
      <w:kern w:val="2"/>
    </w:rPr>
  </w:style>
  <w:style w:type="paragraph" w:customStyle="1" w:styleId="afffff2">
    <w:name w:val="标准文件_标准部门"/>
    <w:basedOn w:val="afff6"/>
    <w:qFormat/>
    <w:pPr>
      <w:jc w:val="center"/>
    </w:pPr>
    <w:rPr>
      <w:rFonts w:ascii="黑体" w:eastAsia="黑体"/>
      <w:kern w:val="0"/>
      <w:sz w:val="44"/>
    </w:rPr>
  </w:style>
  <w:style w:type="paragraph" w:customStyle="1" w:styleId="afffff3">
    <w:name w:val="标准文件_标准代替"/>
    <w:basedOn w:val="afff6"/>
    <w:next w:val="afff6"/>
    <w:qFormat/>
    <w:pPr>
      <w:spacing w:line="310" w:lineRule="exact"/>
      <w:jc w:val="right"/>
    </w:pPr>
    <w:rPr>
      <w:rFonts w:ascii="宋体" w:hAnsi="宋体"/>
      <w:kern w:val="0"/>
    </w:rPr>
  </w:style>
  <w:style w:type="paragraph" w:customStyle="1" w:styleId="afffff4">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6"/>
    <w:qFormat/>
    <w:pPr>
      <w:jc w:val="left"/>
    </w:pPr>
  </w:style>
  <w:style w:type="paragraph" w:customStyle="1" w:styleId="afffff7">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0"/>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8">
    <w:name w:val="标准文件_发布"/>
    <w:qFormat/>
    <w:rPr>
      <w:rFonts w:ascii="黑体" w:eastAsia="黑体"/>
      <w:spacing w:val="0"/>
      <w:w w:val="100"/>
      <w:position w:val="3"/>
      <w:sz w:val="28"/>
    </w:rPr>
  </w:style>
  <w:style w:type="paragraph" w:customStyle="1" w:styleId="ad">
    <w:name w:val="标准文件_方框数字列项"/>
    <w:basedOn w:val="afffff0"/>
    <w:qFormat/>
    <w:pPr>
      <w:numPr>
        <w:numId w:val="3"/>
      </w:numPr>
      <w:ind w:firstLineChars="0" w:firstLine="0"/>
    </w:pPr>
  </w:style>
  <w:style w:type="paragraph" w:customStyle="1" w:styleId="afffff9">
    <w:name w:val="标准文件_封面标准编号"/>
    <w:basedOn w:val="afff6"/>
    <w:next w:val="afffff3"/>
    <w:qFormat/>
    <w:pPr>
      <w:spacing w:line="310" w:lineRule="exact"/>
      <w:jc w:val="right"/>
    </w:pPr>
    <w:rPr>
      <w:rFonts w:ascii="黑体" w:eastAsia="黑体"/>
      <w:kern w:val="0"/>
      <w:sz w:val="28"/>
    </w:rPr>
  </w:style>
  <w:style w:type="paragraph" w:customStyle="1" w:styleId="afffffa">
    <w:name w:val="标准文件_封面标准分类号"/>
    <w:basedOn w:val="afff6"/>
    <w:qFormat/>
    <w:rPr>
      <w:rFonts w:ascii="黑体" w:eastAsia="黑体"/>
      <w:b/>
      <w:kern w:val="0"/>
      <w:sz w:val="28"/>
    </w:rPr>
  </w:style>
  <w:style w:type="paragraph" w:customStyle="1" w:styleId="afffffb">
    <w:name w:val="标准文件_封面标准名称"/>
    <w:basedOn w:val="afff6"/>
    <w:qFormat/>
    <w:pPr>
      <w:spacing w:line="240" w:lineRule="auto"/>
      <w:jc w:val="center"/>
    </w:pPr>
    <w:rPr>
      <w:rFonts w:ascii="黑体" w:eastAsia="黑体"/>
      <w:kern w:val="0"/>
      <w:sz w:val="52"/>
    </w:rPr>
  </w:style>
  <w:style w:type="paragraph" w:customStyle="1" w:styleId="afffffc">
    <w:name w:val="标准文件_封面标准英文名称"/>
    <w:basedOn w:val="afff6"/>
    <w:qFormat/>
    <w:pPr>
      <w:spacing w:line="240" w:lineRule="auto"/>
      <w:jc w:val="center"/>
    </w:pPr>
    <w:rPr>
      <w:rFonts w:ascii="黑体" w:eastAsia="黑体"/>
      <w:b/>
      <w:sz w:val="28"/>
    </w:rPr>
  </w:style>
  <w:style w:type="paragraph" w:customStyle="1" w:styleId="afffffd">
    <w:name w:val="标准文件_封面发布日期"/>
    <w:basedOn w:val="afff6"/>
    <w:qFormat/>
    <w:pPr>
      <w:spacing w:line="310" w:lineRule="exact"/>
    </w:pPr>
    <w:rPr>
      <w:rFonts w:ascii="黑体" w:eastAsia="黑体"/>
      <w:kern w:val="0"/>
      <w:sz w:val="28"/>
    </w:rPr>
  </w:style>
  <w:style w:type="paragraph" w:customStyle="1" w:styleId="afffffe">
    <w:name w:val="标准文件_封面密级"/>
    <w:basedOn w:val="afff6"/>
    <w:qFormat/>
    <w:rPr>
      <w:rFonts w:eastAsia="黑体"/>
      <w:sz w:val="32"/>
    </w:rPr>
  </w:style>
  <w:style w:type="paragraph" w:customStyle="1" w:styleId="affffff">
    <w:name w:val="标准文件_封面实施日期"/>
    <w:basedOn w:val="afff6"/>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0"/>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0">
    <w:name w:val="标准文件_附录表标题"/>
    <w:next w:val="afffff0"/>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f0"/>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0"/>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0"/>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0"/>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f0"/>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Pr>
      <w:rFonts w:ascii="Times New Roman" w:eastAsia="宋体" w:hAnsi="Times New Roman" w:cs="Times New Roman"/>
      <w:szCs w:val="20"/>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4">
    <w:name w:val="标准文件_目次、标准名称标题"/>
    <w:basedOn w:val="a6"/>
    <w:next w:val="afffff0"/>
    <w:qFormat/>
    <w:pPr>
      <w:spacing w:line="460" w:lineRule="exact"/>
    </w:pPr>
  </w:style>
  <w:style w:type="paragraph" w:customStyle="1" w:styleId="affffff5">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1"/>
    <w:qFormat/>
    <w:pPr>
      <w:numPr>
        <w:numId w:val="10"/>
      </w:numPr>
      <w:ind w:left="0" w:firstLine="200"/>
    </w:pPr>
  </w:style>
  <w:style w:type="paragraph" w:customStyle="1" w:styleId="afff0">
    <w:name w:val="标准文件_三级条标题"/>
    <w:basedOn w:val="afff"/>
    <w:next w:val="afffff0"/>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0"/>
    <w:qFormat/>
    <w:pPr>
      <w:widowControl w:val="0"/>
      <w:numPr>
        <w:ilvl w:val="5"/>
        <w:numId w:val="2"/>
      </w:numPr>
      <w:spacing w:beforeLines="50" w:before="50" w:afterLines="50" w:after="50"/>
      <w:ind w:left="0"/>
      <w:jc w:val="both"/>
      <w:outlineLvl w:val="4"/>
    </w:pPr>
    <w:rPr>
      <w:rFonts w:ascii="黑体" w:eastAsia="黑体"/>
      <w:sz w:val="21"/>
    </w:rPr>
  </w:style>
  <w:style w:type="character" w:customStyle="1" w:styleId="Char4">
    <w:name w:val="脚注文本 Char"/>
    <w:link w:val="affff0"/>
    <w:semiHidden/>
    <w:qFormat/>
    <w:rPr>
      <w:rFonts w:ascii="宋体" w:eastAsia="宋体" w:hAnsi="Times New Roman" w:cs="Times New Roman"/>
      <w:sz w:val="18"/>
      <w:szCs w:val="18"/>
    </w:rPr>
  </w:style>
  <w:style w:type="paragraph" w:customStyle="1" w:styleId="affffff7">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0"/>
    <w:qFormat/>
    <w:pPr>
      <w:numPr>
        <w:numId w:val="12"/>
      </w:numPr>
      <w:spacing w:line="240" w:lineRule="auto"/>
      <w:jc w:val="left"/>
    </w:pPr>
    <w:rPr>
      <w:rFonts w:ascii="宋体" w:hAnsi="宋体"/>
      <w:sz w:val="18"/>
    </w:rPr>
  </w:style>
  <w:style w:type="character" w:customStyle="1" w:styleId="affffff8">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0"/>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0"/>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0"/>
    <w:qFormat/>
    <w:pPr>
      <w:numPr>
        <w:ilvl w:val="2"/>
      </w:numPr>
      <w:spacing w:beforeLines="50" w:before="50" w:afterLines="50" w:after="50"/>
      <w:outlineLvl w:val="1"/>
    </w:pPr>
  </w:style>
  <w:style w:type="paragraph" w:customStyle="1" w:styleId="affffff9">
    <w:name w:val="标准文件_一致程度"/>
    <w:basedOn w:val="afff6"/>
    <w:qFormat/>
    <w:pPr>
      <w:spacing w:line="440" w:lineRule="exact"/>
      <w:jc w:val="center"/>
    </w:pPr>
    <w:rPr>
      <w:sz w:val="28"/>
    </w:rPr>
  </w:style>
  <w:style w:type="paragraph" w:customStyle="1" w:styleId="affffffa">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b">
    <w:name w:val="标准文件_英文图表脚注"/>
    <w:basedOn w:val="afffff"/>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tabs>
        <w:tab w:val="clear" w:pos="1275"/>
        <w:tab w:val="left" w:pos="851"/>
        <w:tab w:val="left" w:pos="993"/>
        <w:tab w:val="left" w:pos="1276"/>
      </w:tabs>
      <w:jc w:val="both"/>
    </w:pPr>
    <w:rPr>
      <w:rFonts w:ascii="宋体"/>
      <w:sz w:val="21"/>
    </w:rPr>
  </w:style>
  <w:style w:type="paragraph" w:customStyle="1" w:styleId="af">
    <w:name w:val="标准文件_英文注："/>
    <w:basedOn w:val="afff6"/>
    <w:next w:val="a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0"/>
    <w:qFormat/>
    <w:pPr>
      <w:numPr>
        <w:numId w:val="16"/>
      </w:numPr>
      <w:tabs>
        <w:tab w:val="left" w:pos="0"/>
      </w:tabs>
      <w:spacing w:beforeLines="50" w:before="50" w:afterLines="50" w:after="50"/>
      <w:jc w:val="center"/>
    </w:pPr>
    <w:rPr>
      <w:rFonts w:ascii="黑体" w:eastAsia="黑体"/>
      <w:sz w:val="21"/>
    </w:rPr>
  </w:style>
  <w:style w:type="paragraph" w:customStyle="1" w:styleId="affffffc">
    <w:name w:val="标准文件_正文公式"/>
    <w:basedOn w:val="afff6"/>
    <w:next w:val="afffff"/>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0"/>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0"/>
    <w:qFormat/>
    <w:pPr>
      <w:numPr>
        <w:numId w:val="18"/>
      </w:numPr>
      <w:jc w:val="center"/>
    </w:pPr>
    <w:rPr>
      <w:rFonts w:ascii="黑体" w:eastAsia="黑体"/>
      <w:sz w:val="21"/>
    </w:rPr>
  </w:style>
  <w:style w:type="paragraph" w:customStyle="1" w:styleId="afc">
    <w:name w:val="标准文件_正文英文图标题"/>
    <w:next w:val="afffff0"/>
    <w:qFormat/>
    <w:pPr>
      <w:numPr>
        <w:numId w:val="19"/>
      </w:numPr>
      <w:jc w:val="center"/>
    </w:pPr>
    <w:rPr>
      <w:rFonts w:ascii="黑体" w:eastAsia="黑体"/>
      <w:sz w:val="21"/>
    </w:rPr>
  </w:style>
  <w:style w:type="paragraph" w:customStyle="1" w:styleId="af8">
    <w:name w:val="标准文件_编号列项（三级）"/>
    <w:qFormat/>
    <w:pPr>
      <w:numPr>
        <w:ilvl w:val="2"/>
        <w:numId w:val="13"/>
      </w:numPr>
      <w:tabs>
        <w:tab w:val="left" w:pos="851"/>
        <w:tab w:val="left" w:pos="993"/>
      </w:tabs>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d">
    <w:name w:val="发布部门"/>
    <w:next w:val="afffff0"/>
    <w:qFormat/>
    <w:pPr>
      <w:framePr w:w="7433" w:h="585" w:hRule="exact" w:hSpace="180" w:vSpace="180" w:wrap="around" w:hAnchor="margin" w:xAlign="center" w:y="14401" w:anchorLock="1"/>
      <w:jc w:val="center"/>
    </w:pPr>
    <w:rPr>
      <w:rFonts w:ascii="宋体"/>
      <w:b/>
      <w:w w:val="135"/>
      <w:sz w:val="36"/>
    </w:rPr>
  </w:style>
  <w:style w:type="paragraph" w:customStyle="1" w:styleId="affffffe">
    <w:name w:val="发布日期"/>
    <w:qFormat/>
    <w:pPr>
      <w:framePr w:w="4000" w:h="473" w:hRule="exact" w:hSpace="180" w:vSpace="180" w:wrap="around" w:hAnchor="margin" w:y="13511" w:anchorLock="1"/>
    </w:pPr>
    <w:rPr>
      <w:rFonts w:eastAsia="黑体"/>
      <w:sz w:val="28"/>
    </w:rPr>
  </w:style>
  <w:style w:type="paragraph" w:customStyle="1" w:styleId="afffffff">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1">
    <w:name w:val="封面标准文稿编辑信息"/>
    <w:qFormat/>
    <w:pPr>
      <w:spacing w:before="180" w:line="180" w:lineRule="exact"/>
      <w:jc w:val="center"/>
    </w:pPr>
    <w:rPr>
      <w:rFonts w:ascii="宋体"/>
      <w:sz w:val="21"/>
    </w:rPr>
  </w:style>
  <w:style w:type="paragraph" w:customStyle="1" w:styleId="afffffff2">
    <w:name w:val="封面标准文稿类别"/>
    <w:qFormat/>
    <w:pPr>
      <w:spacing w:before="440" w:line="400" w:lineRule="exact"/>
      <w:jc w:val="center"/>
    </w:pPr>
    <w:rPr>
      <w:rFonts w:ascii="宋体"/>
      <w:sz w:val="24"/>
    </w:rPr>
  </w:style>
  <w:style w:type="paragraph" w:customStyle="1" w:styleId="afffffff3">
    <w:name w:val="封面标准英文名称"/>
    <w:qFormat/>
    <w:pPr>
      <w:widowControl w:val="0"/>
      <w:spacing w:line="360" w:lineRule="exact"/>
      <w:jc w:val="center"/>
    </w:pPr>
    <w:rPr>
      <w:sz w:val="28"/>
    </w:rPr>
  </w:style>
  <w:style w:type="paragraph" w:customStyle="1" w:styleId="afffffff4">
    <w:name w:val="封面一致性程度标识"/>
    <w:qFormat/>
    <w:pPr>
      <w:spacing w:before="440" w:line="440" w:lineRule="exact"/>
      <w:jc w:val="center"/>
    </w:pPr>
    <w:rPr>
      <w:sz w:val="28"/>
    </w:rPr>
  </w:style>
  <w:style w:type="paragraph" w:customStyle="1" w:styleId="afffffff5">
    <w:name w:val="封面正文"/>
    <w:qFormat/>
    <w:pPr>
      <w:jc w:val="both"/>
    </w:pPr>
  </w:style>
  <w:style w:type="paragraph" w:customStyle="1" w:styleId="afffffff6">
    <w:name w:val="附录二级无标题条"/>
    <w:basedOn w:val="afff6"/>
    <w:next w:val="a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pPr>
      <w:outlineLvl w:val="4"/>
    </w:pPr>
  </w:style>
  <w:style w:type="paragraph" w:customStyle="1" w:styleId="afffffff8">
    <w:name w:val="附录四级无标题条"/>
    <w:basedOn w:val="afffffff7"/>
    <w:next w:val="afffff0"/>
    <w:qFormat/>
    <w:pPr>
      <w:outlineLvl w:val="5"/>
    </w:pPr>
  </w:style>
  <w:style w:type="paragraph" w:customStyle="1" w:styleId="afffffff9">
    <w:name w:val="附录图"/>
    <w:next w:val="afffff0"/>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a">
    <w:name w:val="附录五级无标题条"/>
    <w:basedOn w:val="afffffff8"/>
    <w:next w:val="afffff0"/>
    <w:qFormat/>
    <w:pPr>
      <w:outlineLvl w:val="6"/>
    </w:pPr>
  </w:style>
  <w:style w:type="paragraph" w:customStyle="1" w:styleId="afffffffb">
    <w:name w:val="附录性质"/>
    <w:basedOn w:val="afff6"/>
    <w:qFormat/>
    <w:pPr>
      <w:widowControl/>
      <w:adjustRightInd/>
      <w:jc w:val="center"/>
    </w:pPr>
    <w:rPr>
      <w:rFonts w:ascii="黑体" w:eastAsia="黑体"/>
    </w:rPr>
  </w:style>
  <w:style w:type="paragraph" w:customStyle="1" w:styleId="afffffffc">
    <w:name w:val="附录一级无标题条"/>
    <w:basedOn w:val="affffff2"/>
    <w:next w:val="afffff0"/>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0">
    <w:name w:val="列项·"/>
    <w:basedOn w:val="afffff0"/>
    <w:qFormat/>
    <w:pPr>
      <w:tabs>
        <w:tab w:val="left" w:pos="840"/>
      </w:tabs>
    </w:pPr>
  </w:style>
  <w:style w:type="paragraph" w:customStyle="1" w:styleId="affffffff1">
    <w:name w:val="目次、索引正文"/>
    <w:qFormat/>
    <w:pPr>
      <w:spacing w:line="320" w:lineRule="exact"/>
      <w:jc w:val="both"/>
    </w:pPr>
    <w:rPr>
      <w:rFonts w:ascii="宋体"/>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
    <w:name w:val="目录 31"/>
    <w:basedOn w:val="afff6"/>
    <w:next w:val="afff6"/>
    <w:autoRedefine/>
    <w:semiHidden/>
    <w:qFormat/>
    <w:pPr>
      <w:spacing w:line="240" w:lineRule="auto"/>
    </w:pPr>
    <w:rPr>
      <w:rFonts w:ascii="宋体" w:hAnsi="宋体"/>
      <w:iCs/>
    </w:rPr>
  </w:style>
  <w:style w:type="paragraph" w:customStyle="1" w:styleId="41">
    <w:name w:val="目录 41"/>
    <w:basedOn w:val="afff6"/>
    <w:next w:val="afff6"/>
    <w:autoRedefine/>
    <w:semiHidden/>
    <w:qFormat/>
    <w:pPr>
      <w:adjustRightInd/>
      <w:spacing w:line="240" w:lineRule="auto"/>
      <w:jc w:val="left"/>
    </w:pPr>
  </w:style>
  <w:style w:type="paragraph" w:customStyle="1" w:styleId="51">
    <w:name w:val="目录 51"/>
    <w:basedOn w:val="afff6"/>
    <w:next w:val="afff6"/>
    <w:autoRedefine/>
    <w:semiHidden/>
    <w:qFormat/>
    <w:pPr>
      <w:spacing w:line="240" w:lineRule="auto"/>
    </w:pPr>
    <w:rPr>
      <w:rFonts w:ascii="宋体" w:hAnsi="宋体"/>
    </w:rPr>
  </w:style>
  <w:style w:type="paragraph" w:customStyle="1" w:styleId="61">
    <w:name w:val="目录 61"/>
    <w:basedOn w:val="afff6"/>
    <w:next w:val="afff6"/>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4">
    <w:name w:val="实施日期"/>
    <w:basedOn w:val="affffffe"/>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6">
    <w:name w:val="无标题条"/>
    <w:next w:val="afffff0"/>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7">
    <w:name w:val="注:后续"/>
    <w:qFormat/>
    <w:pPr>
      <w:spacing w:line="300" w:lineRule="exact"/>
      <w:ind w:leftChars="400" w:left="600" w:hangingChars="200" w:hanging="200"/>
      <w:jc w:val="both"/>
    </w:pPr>
    <w:rPr>
      <w:rFonts w:ascii="宋体"/>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e"/>
    <w:qFormat/>
    <w:pPr>
      <w:spacing w:beforeLines="0" w:before="0" w:afterLines="0" w:after="0"/>
      <w:outlineLvl w:val="9"/>
    </w:pPr>
    <w:rPr>
      <w:rFonts w:ascii="宋体" w:eastAsia="宋体"/>
    </w:rPr>
  </w:style>
  <w:style w:type="paragraph" w:customStyle="1" w:styleId="affffffffa">
    <w:name w:val="标准文件_五级无标题"/>
    <w:basedOn w:val="afff2"/>
    <w:qFormat/>
    <w:pPr>
      <w:spacing w:beforeLines="0" w:before="0" w:afterLines="0" w:after="0"/>
      <w:outlineLvl w:val="9"/>
    </w:pPr>
    <w:rPr>
      <w:rFonts w:ascii="宋体" w:eastAsia="宋体"/>
    </w:rPr>
  </w:style>
  <w:style w:type="paragraph" w:customStyle="1" w:styleId="affffffffb">
    <w:name w:val="标准文件_三级无标题"/>
    <w:basedOn w:val="afff0"/>
    <w:qFormat/>
    <w:pPr>
      <w:spacing w:beforeLines="0" w:before="0" w:afterLines="0" w:after="0"/>
      <w:outlineLvl w:val="9"/>
    </w:pPr>
    <w:rPr>
      <w:rFonts w:ascii="宋体" w:eastAsia="宋体"/>
    </w:rPr>
  </w:style>
  <w:style w:type="paragraph" w:customStyle="1" w:styleId="affffffffc">
    <w:name w:val="标准文件_二级无标题"/>
    <w:basedOn w:val="afff"/>
    <w:qFormat/>
    <w:pPr>
      <w:spacing w:beforeLines="0" w:before="0" w:afterLines="0" w:after="0"/>
      <w:outlineLvl w:val="9"/>
    </w:pPr>
    <w:rPr>
      <w:rFonts w:ascii="宋体" w:eastAsia="宋体"/>
    </w:rPr>
  </w:style>
  <w:style w:type="paragraph" w:customStyle="1" w:styleId="affffffffd">
    <w:name w:val="标准_四级无标题"/>
    <w:basedOn w:val="afff1"/>
    <w:next w:val="afffff0"/>
    <w:qFormat/>
    <w:rPr>
      <w:rFonts w:eastAsia="宋体"/>
    </w:rPr>
  </w:style>
  <w:style w:type="paragraph" w:customStyle="1" w:styleId="affffffffe">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0"/>
    <w:qFormat/>
    <w:pPr>
      <w:numPr>
        <w:numId w:val="23"/>
      </w:numPr>
      <w:ind w:firstLineChars="0" w:firstLine="0"/>
    </w:pPr>
    <w:rPr>
      <w:rFonts w:ascii="Times New Roman" w:cs="Arial"/>
      <w:szCs w:val="28"/>
    </w:rPr>
  </w:style>
  <w:style w:type="paragraph" w:customStyle="1" w:styleId="ae">
    <w:name w:val="标准文件_小写罗马数字编号列项"/>
    <w:basedOn w:val="afffff0"/>
    <w:qFormat/>
    <w:pPr>
      <w:numPr>
        <w:numId w:val="24"/>
      </w:numPr>
      <w:ind w:firstLineChars="0" w:firstLine="0"/>
    </w:pPr>
    <w:rPr>
      <w:rFonts w:cs="Arial"/>
      <w:szCs w:val="28"/>
    </w:rPr>
  </w:style>
  <w:style w:type="paragraph" w:customStyle="1" w:styleId="afffffffff">
    <w:name w:val="标准文件_附录标题"/>
    <w:basedOn w:val="aff4"/>
    <w:qFormat/>
    <w:pPr>
      <w:numPr>
        <w:numId w:val="0"/>
      </w:numPr>
      <w:spacing w:after="280"/>
      <w:outlineLvl w:val="9"/>
    </w:pPr>
  </w:style>
  <w:style w:type="paragraph" w:customStyle="1" w:styleId="afffffffff0">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0"/>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tabs>
        <w:tab w:val="left" w:pos="851"/>
      </w:tabs>
      <w:jc w:val="both"/>
    </w:pPr>
    <w:rPr>
      <w:rFonts w:ascii="宋体"/>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3">
    <w:name w:val="标准文件_注："/>
    <w:next w:val="a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5"/>
    <w:qFormat/>
    <w:pPr>
      <w:widowControl w:val="0"/>
      <w:numPr>
        <w:numId w:val="28"/>
      </w:numPr>
      <w:jc w:val="both"/>
    </w:pPr>
    <w:rPr>
      <w:rFonts w:ascii="宋体"/>
      <w:sz w:val="18"/>
      <w:szCs w:val="18"/>
    </w:rPr>
  </w:style>
  <w:style w:type="paragraph" w:customStyle="1" w:styleId="afffffffff5">
    <w:name w:val="标准文件_示例内容"/>
    <w:basedOn w:val="afffff0"/>
    <w:qFormat/>
    <w:pPr>
      <w:ind w:firstLine="420"/>
    </w:pPr>
    <w:rPr>
      <w:sz w:val="18"/>
    </w:rPr>
  </w:style>
  <w:style w:type="paragraph" w:customStyle="1" w:styleId="afb">
    <w:name w:val="标准文件_示例×："/>
    <w:basedOn w:val="afff6"/>
    <w:next w:val="afffffffff5"/>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7"/>
    <w:uiPriority w:val="99"/>
    <w:semiHidden/>
    <w:qFormat/>
    <w:rPr>
      <w:color w:val="808080"/>
    </w:rPr>
  </w:style>
  <w:style w:type="paragraph" w:customStyle="1" w:styleId="2">
    <w:name w:val="标准文件_二级项2"/>
    <w:basedOn w:val="afffff0"/>
    <w:qFormat/>
    <w:pPr>
      <w:numPr>
        <w:ilvl w:val="1"/>
        <w:numId w:val="21"/>
      </w:numPr>
      <w:ind w:left="1271" w:firstLineChars="0" w:hanging="420"/>
    </w:pPr>
  </w:style>
  <w:style w:type="paragraph" w:customStyle="1" w:styleId="21">
    <w:name w:val="标准文件_三级项2"/>
    <w:basedOn w:val="afffff0"/>
    <w:qFormat/>
    <w:pPr>
      <w:numPr>
        <w:numId w:val="30"/>
      </w:numPr>
      <w:spacing w:line="300" w:lineRule="exact"/>
      <w:ind w:left="1276" w:firstLineChars="0" w:hanging="425"/>
    </w:pPr>
    <w:rPr>
      <w:rFonts w:ascii="Times New Roman"/>
    </w:rPr>
  </w:style>
  <w:style w:type="paragraph" w:customStyle="1" w:styleId="20">
    <w:name w:val="标准文件_一级项2"/>
    <w:basedOn w:val="afffff0"/>
    <w:qFormat/>
    <w:pPr>
      <w:numPr>
        <w:numId w:val="31"/>
      </w:numPr>
      <w:spacing w:line="300" w:lineRule="exact"/>
      <w:ind w:left="1271" w:firstLineChars="0" w:hanging="42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7"/>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qFormat/>
    <w:pPr>
      <w:framePr w:w="3997" w:h="471" w:hRule="exact" w:hSpace="0" w:vSpace="181" w:wrap="around" w:vAnchor="page" w:hAnchor="page" w:x="1419" w:y="14097"/>
    </w:pPr>
  </w:style>
  <w:style w:type="paragraph" w:customStyle="1" w:styleId="afffffffffc">
    <w:name w:val="其他实施日期"/>
    <w:basedOn w:val="affffffff4"/>
    <w:qFormat/>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7"/>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8"/>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9"/>
    <w:next w:val="afffff0"/>
    <w:qFormat/>
    <w:pPr>
      <w:spacing w:beforeLines="0" w:before="0" w:afterLines="0" w:after="0" w:line="276" w:lineRule="auto"/>
    </w:pPr>
    <w:rPr>
      <w:rFonts w:ascii="宋体" w:eastAsia="宋体"/>
    </w:rPr>
  </w:style>
  <w:style w:type="paragraph" w:customStyle="1" w:styleId="affffffffffb">
    <w:name w:val="标准文件_引言四级无标题"/>
    <w:basedOn w:val="aa"/>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b"/>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4">
    <w:name w:val="发布"/>
    <w:basedOn w:val="afff7"/>
    <w:qFormat/>
    <w:rPr>
      <w:rFonts w:ascii="黑体" w:eastAsia="黑体"/>
      <w:spacing w:val="85"/>
      <w:w w:val="100"/>
      <w:position w:val="3"/>
      <w:sz w:val="28"/>
      <w:szCs w:val="28"/>
    </w:rPr>
  </w:style>
  <w:style w:type="character" w:customStyle="1" w:styleId="Char8">
    <w:name w:val="段 Char"/>
    <w:link w:val="afffffffffff5"/>
    <w:qFormat/>
    <w:rPr>
      <w:rFonts w:ascii="宋体"/>
      <w:sz w:val="21"/>
    </w:rPr>
  </w:style>
  <w:style w:type="paragraph" w:customStyle="1" w:styleId="afffffffffff5">
    <w:name w:val="段"/>
    <w:link w:val="Char8"/>
    <w:qFormat/>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0">
    <w:name w:val="正文文本缩进 Char"/>
    <w:basedOn w:val="afff7"/>
    <w:link w:val="afffc"/>
    <w:qFormat/>
    <w:rPr>
      <w:rFonts w:ascii="宋体" w:hAnsi="宋体"/>
      <w:kern w:val="2"/>
      <w:sz w:val="24"/>
      <w:szCs w:val="18"/>
    </w:rPr>
  </w:style>
  <w:style w:type="paragraph" w:styleId="afffffffffff6">
    <w:name w:val="List Paragraph"/>
    <w:basedOn w:val="afff6"/>
    <w:autoRedefine/>
    <w:uiPriority w:val="99"/>
    <w:qFormat/>
    <w:pPr>
      <w:ind w:firstLineChars="200" w:firstLine="420"/>
    </w:pPr>
  </w:style>
  <w:style w:type="paragraph" w:customStyle="1" w:styleId="af2">
    <w:name w:val="一级条标题"/>
    <w:next w:val="afffffffffff5"/>
    <w:link w:val="Char9"/>
    <w:qFormat/>
    <w:pPr>
      <w:numPr>
        <w:ilvl w:val="1"/>
        <w:numId w:val="32"/>
      </w:numPr>
      <w:spacing w:beforeLines="50" w:afterLines="50"/>
      <w:outlineLvl w:val="2"/>
    </w:pPr>
    <w:rPr>
      <w:rFonts w:ascii="黑体" w:eastAsia="黑体"/>
      <w:sz w:val="21"/>
      <w:szCs w:val="21"/>
    </w:rPr>
  </w:style>
  <w:style w:type="paragraph" w:customStyle="1" w:styleId="afffffffffff7">
    <w:name w:val="章标题"/>
    <w:next w:val="afffffffffff5"/>
    <w:qFormat/>
    <w:pPr>
      <w:spacing w:beforeLines="100" w:afterLines="100"/>
      <w:jc w:val="both"/>
      <w:outlineLvl w:val="1"/>
    </w:pPr>
    <w:rPr>
      <w:rFonts w:ascii="黑体" w:eastAsia="黑体"/>
      <w:sz w:val="21"/>
    </w:rPr>
  </w:style>
  <w:style w:type="paragraph" w:customStyle="1" w:styleId="afffffffffff8">
    <w:name w:val="二级条标题"/>
    <w:basedOn w:val="af2"/>
    <w:next w:val="afffffffffff5"/>
    <w:qFormat/>
    <w:pPr>
      <w:numPr>
        <w:ilvl w:val="0"/>
        <w:numId w:val="0"/>
      </w:numPr>
      <w:tabs>
        <w:tab w:val="left" w:pos="360"/>
      </w:tabs>
      <w:spacing w:before="50" w:after="50"/>
      <w:ind w:left="1418"/>
      <w:outlineLvl w:val="3"/>
    </w:pPr>
  </w:style>
  <w:style w:type="character" w:customStyle="1" w:styleId="Char9">
    <w:name w:val="一级条标题 Char"/>
    <w:basedOn w:val="afff7"/>
    <w:link w:val="af2"/>
    <w:qFormat/>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8EEB6773A944E4BC5403733AD79AEC"/>
        <w:category>
          <w:name w:val="常规"/>
          <w:gallery w:val="placeholder"/>
        </w:category>
        <w:types>
          <w:type w:val="bbPlcHdr"/>
        </w:types>
        <w:behaviors>
          <w:behavior w:val="content"/>
        </w:behaviors>
        <w:guid w:val="{A26C500E-4093-44E9-B7EC-B3F93B56D37E}"/>
      </w:docPartPr>
      <w:docPartBody>
        <w:p w:rsidR="00551312" w:rsidRDefault="009B32D6">
          <w:pPr>
            <w:pStyle w:val="8F8EEB6773A944E4BC5403733AD79AEC"/>
          </w:pPr>
          <w:r>
            <w:rPr>
              <w:rStyle w:val="a3"/>
              <w:rFonts w:hint="eastAsia"/>
            </w:rPr>
            <w:t>单击或点击此处输入文字。</w:t>
          </w:r>
        </w:p>
      </w:docPartBody>
    </w:docPart>
    <w:docPart>
      <w:docPartPr>
        <w:name w:val="A466978910114B1AB3C94A45B7F385B4"/>
        <w:category>
          <w:name w:val="常规"/>
          <w:gallery w:val="placeholder"/>
        </w:category>
        <w:types>
          <w:type w:val="bbPlcHdr"/>
        </w:types>
        <w:behaviors>
          <w:behavior w:val="content"/>
        </w:behaviors>
        <w:guid w:val="{D4817EF6-A8A9-4FD0-87BD-462214DD88D2}"/>
      </w:docPartPr>
      <w:docPartBody>
        <w:p w:rsidR="00551312" w:rsidRDefault="009B32D6">
          <w:pPr>
            <w:pStyle w:val="A466978910114B1AB3C94A45B7F385B4"/>
          </w:pPr>
          <w:r>
            <w:rPr>
              <w:rStyle w:val="a3"/>
              <w:rFonts w:hint="eastAsia"/>
            </w:rPr>
            <w:t>选择一项。</w:t>
          </w:r>
        </w:p>
      </w:docPartBody>
    </w:docPart>
    <w:docPart>
      <w:docPartPr>
        <w:name w:val="308B3FA752C7432187FECE56C43937F0"/>
        <w:category>
          <w:name w:val="常规"/>
          <w:gallery w:val="placeholder"/>
        </w:category>
        <w:types>
          <w:type w:val="bbPlcHdr"/>
        </w:types>
        <w:behaviors>
          <w:behavior w:val="content"/>
        </w:behaviors>
        <w:guid w:val="{2BC297E9-0449-4A6C-A671-413FC860DCC7}"/>
      </w:docPartPr>
      <w:docPartBody>
        <w:p w:rsidR="00551312" w:rsidRDefault="009B32D6">
          <w:pPr>
            <w:pStyle w:val="308B3FA752C7432187FECE56C43937F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3F"/>
    <w:rsid w:val="000034DD"/>
    <w:rsid w:val="000C47E7"/>
    <w:rsid w:val="00116FB9"/>
    <w:rsid w:val="0016560B"/>
    <w:rsid w:val="00213610"/>
    <w:rsid w:val="002173DB"/>
    <w:rsid w:val="00221252"/>
    <w:rsid w:val="00293A01"/>
    <w:rsid w:val="002A67EE"/>
    <w:rsid w:val="002E228A"/>
    <w:rsid w:val="00301961"/>
    <w:rsid w:val="0042441C"/>
    <w:rsid w:val="004C18C2"/>
    <w:rsid w:val="00551312"/>
    <w:rsid w:val="00593344"/>
    <w:rsid w:val="005A03A9"/>
    <w:rsid w:val="00605B3F"/>
    <w:rsid w:val="006154A6"/>
    <w:rsid w:val="006610A2"/>
    <w:rsid w:val="00753FB6"/>
    <w:rsid w:val="007A5E2E"/>
    <w:rsid w:val="007B6364"/>
    <w:rsid w:val="008A2B25"/>
    <w:rsid w:val="009B32D6"/>
    <w:rsid w:val="00A20C9D"/>
    <w:rsid w:val="00B533EC"/>
    <w:rsid w:val="00C21F78"/>
    <w:rsid w:val="00C37F55"/>
    <w:rsid w:val="00DE24A3"/>
    <w:rsid w:val="00EB7546"/>
    <w:rsid w:val="00EF2DF9"/>
    <w:rsid w:val="00F01AAA"/>
    <w:rsid w:val="00F7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F8EEB6773A944E4BC5403733AD79AEC">
    <w:name w:val="8F8EEB6773A944E4BC5403733AD79AEC"/>
    <w:qFormat/>
    <w:pPr>
      <w:widowControl w:val="0"/>
      <w:jc w:val="both"/>
    </w:pPr>
    <w:rPr>
      <w:kern w:val="2"/>
      <w:sz w:val="21"/>
      <w:szCs w:val="22"/>
    </w:rPr>
  </w:style>
  <w:style w:type="paragraph" w:customStyle="1" w:styleId="A466978910114B1AB3C94A45B7F385B4">
    <w:name w:val="A466978910114B1AB3C94A45B7F385B4"/>
    <w:qFormat/>
    <w:pPr>
      <w:widowControl w:val="0"/>
      <w:jc w:val="both"/>
    </w:pPr>
    <w:rPr>
      <w:kern w:val="2"/>
      <w:sz w:val="21"/>
      <w:szCs w:val="22"/>
    </w:rPr>
  </w:style>
  <w:style w:type="paragraph" w:customStyle="1" w:styleId="308B3FA752C7432187FECE56C43937F0">
    <w:name w:val="308B3FA752C7432187FECE56C43937F0"/>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F8EEB6773A944E4BC5403733AD79AEC">
    <w:name w:val="8F8EEB6773A944E4BC5403733AD79AEC"/>
    <w:qFormat/>
    <w:pPr>
      <w:widowControl w:val="0"/>
      <w:jc w:val="both"/>
    </w:pPr>
    <w:rPr>
      <w:kern w:val="2"/>
      <w:sz w:val="21"/>
      <w:szCs w:val="22"/>
    </w:rPr>
  </w:style>
  <w:style w:type="paragraph" w:customStyle="1" w:styleId="A466978910114B1AB3C94A45B7F385B4">
    <w:name w:val="A466978910114B1AB3C94A45B7F385B4"/>
    <w:qFormat/>
    <w:pPr>
      <w:widowControl w:val="0"/>
      <w:jc w:val="both"/>
    </w:pPr>
    <w:rPr>
      <w:kern w:val="2"/>
      <w:sz w:val="21"/>
      <w:szCs w:val="22"/>
    </w:rPr>
  </w:style>
  <w:style w:type="paragraph" w:customStyle="1" w:styleId="308B3FA752C7432187FECE56C43937F0">
    <w:name w:val="308B3FA752C7432187FECE56C43937F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04CFE-2171-4406-B0BF-032BAC80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26</TotalTime>
  <Pages>31</Pages>
  <Words>4778</Words>
  <Characters>27235</Characters>
  <Application>Microsoft Office Word</Application>
  <DocSecurity>0</DocSecurity>
  <Lines>226</Lines>
  <Paragraphs>63</Paragraphs>
  <ScaleCrop>false</ScaleCrop>
  <Company>PCMI</Company>
  <LinksUpToDate>false</LinksUpToDate>
  <CharactersWithSpaces>31950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Admin</cp:lastModifiedBy>
  <cp:revision>64</cp:revision>
  <cp:lastPrinted>2024-08-03T09:09:00Z</cp:lastPrinted>
  <dcterms:created xsi:type="dcterms:W3CDTF">2024-05-31T01:32:00Z</dcterms:created>
  <dcterms:modified xsi:type="dcterms:W3CDTF">2024-08-23T02:38:00Z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97A848B683D84313A69DF4AEE56E8371_12</vt:lpwstr>
  </property>
</Properties>
</file>